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9F0E9B" w:rsidRDefault="00A45F56" w:rsidP="00A45F5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0E9B"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9F0E9B" w:rsidRDefault="003E274C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</w:t>
      </w:r>
      <w:r w:rsid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Нижнеиволгинское</w:t>
      </w:r>
      <w:r w:rsidR="00A45F56"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0E9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9F0E9B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/>
          <w:sz w:val="28"/>
          <w:szCs w:val="28"/>
          <w:lang w:eastAsia="ru-RU"/>
        </w:rPr>
        <w:t>РЕШЕНИЕ</w:t>
      </w:r>
    </w:p>
    <w:p w:rsidR="00A45F56" w:rsidRPr="009F0E9B" w:rsidRDefault="00A45F56" w:rsidP="00A45F56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5F56" w:rsidRPr="009F0E9B" w:rsidRDefault="003E274C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522F1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30</w:t>
      </w:r>
      <w:r w:rsidR="00FC0135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DB5C0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июня</w:t>
      </w:r>
      <w:r w:rsidR="001F5C6E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10356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2021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522F1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131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</w:p>
    <w:p w:rsidR="00421BFE" w:rsidRPr="009F0E9B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bookmarkStart w:id="0" w:name="_GoBack"/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 xml:space="preserve">ОБ ОРГАНИЗАЦИИ ПОХОРОННОГО 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 xml:space="preserve">ДЕЛА НА ТЕРРИТОРИИ 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СЕЛЬСКОЕ ПОСЕЛЕНИЕ «</w:t>
      </w:r>
      <w:r w:rsidR="00AB0B0F">
        <w:rPr>
          <w:rFonts w:ascii="Times New Roman" w:hAnsi="Times New Roman"/>
          <w:b/>
          <w:bCs/>
          <w:kern w:val="2"/>
          <w:sz w:val="28"/>
          <w:szCs w:val="28"/>
        </w:rPr>
        <w:t>НИ</w:t>
      </w:r>
      <w:r>
        <w:rPr>
          <w:rFonts w:ascii="Times New Roman" w:hAnsi="Times New Roman"/>
          <w:b/>
          <w:bCs/>
          <w:kern w:val="2"/>
          <w:sz w:val="28"/>
          <w:szCs w:val="28"/>
        </w:rPr>
        <w:t>ЖНЕИВОЛГИНСКОЕ</w:t>
      </w: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>»</w:t>
      </w:r>
      <w:r w:rsidR="00DB5C0A"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            </w:t>
      </w:r>
    </w:p>
    <w:bookmarkEnd w:id="0"/>
    <w:p w:rsidR="009F0E9B" w:rsidRPr="009F0E9B" w:rsidRDefault="009F0E9B" w:rsidP="009F0E9B">
      <w:pPr>
        <w:rPr>
          <w:rFonts w:ascii="Times New Roman" w:hAnsi="Times New Roman"/>
          <w:sz w:val="28"/>
          <w:szCs w:val="28"/>
        </w:rPr>
      </w:pPr>
    </w:p>
    <w:p w:rsidR="009F0E9B" w:rsidRPr="009F0E9B" w:rsidRDefault="009F0E9B" w:rsidP="009F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статьей 14 Федерального закона от 6 октября 2003 года № 131-ФЗ «Об общих принципах организации местного самоуправления в Российской Федерации», части 4 статьи 8 Закона Республики Бурятия от 07.12.2004 N 896-III «Об организации местного самоуправления в Республике Бурятия», статьями 2, 20 Устава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 Совет депутатов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</w:t>
      </w:r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РЕШИЛ:</w:t>
      </w:r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565" w:rsidRDefault="009F0E9B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kern w:val="2"/>
          <w:sz w:val="28"/>
          <w:szCs w:val="28"/>
        </w:rPr>
        <w:t>Утвердить Положение об организации похоронного дела на территории муниципального образования сельское поселение «Нижнеиволгинское» (прилагается).</w:t>
      </w:r>
    </w:p>
    <w:p w:rsidR="00103565" w:rsidRDefault="00103565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Pr="00103565">
        <w:rPr>
          <w:rFonts w:ascii="Times New Roman" w:hAnsi="Times New Roman"/>
          <w:kern w:val="2"/>
          <w:sz w:val="28"/>
          <w:szCs w:val="28"/>
        </w:rPr>
        <w:t xml:space="preserve">решение совета депутатов №60 от 15 октября 2019г.  Положение об организации похоронного дела на территории муниципального образования сельское поселение «Нижнеиволгинское» </w:t>
      </w:r>
    </w:p>
    <w:p w:rsidR="009F0E9B" w:rsidRPr="00103565" w:rsidRDefault="009F0E9B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на стендах учреждений и организаций сельского поселения и размещения на официальном сайте МО СП «Нижнеиволгинское».</w:t>
      </w:r>
    </w:p>
    <w:p w:rsidR="009F0E9B" w:rsidRDefault="009F0E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69B" w:rsidRPr="009F0E9B" w:rsidRDefault="00F266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E9B" w:rsidRPr="00A45F56" w:rsidRDefault="009F0E9B" w:rsidP="009F0E9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3E274C" w:rsidRPr="00103565" w:rsidRDefault="009F0E9B" w:rsidP="00103565">
      <w:pPr>
        <w:spacing w:after="0" w:line="240" w:lineRule="auto"/>
        <w:jc w:val="both"/>
        <w:rPr>
          <w:rStyle w:val="a6"/>
          <w:rFonts w:ascii="Times New Roman" w:eastAsiaTheme="minorEastAsia" w:hAnsi="Times New Roman"/>
          <w:b/>
          <w:i w:val="0"/>
          <w:iCs w:val="0"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F2669B" w:rsidRDefault="00F266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УТВЕРЖДЕНО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решением совета депутатов 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от «</w:t>
      </w:r>
      <w:r w:rsidR="00522F11">
        <w:rPr>
          <w:rStyle w:val="a6"/>
          <w:rFonts w:ascii="Times New Roman" w:hAnsi="Times New Roman"/>
          <w:i w:val="0"/>
          <w:sz w:val="28"/>
          <w:szCs w:val="28"/>
        </w:rPr>
        <w:t>30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» </w:t>
      </w:r>
      <w:r w:rsidR="00DB5C0A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="00103565">
        <w:rPr>
          <w:rStyle w:val="a6"/>
          <w:rFonts w:ascii="Times New Roman" w:hAnsi="Times New Roman"/>
          <w:i w:val="0"/>
          <w:sz w:val="28"/>
          <w:szCs w:val="28"/>
        </w:rPr>
        <w:t xml:space="preserve"> 2021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г. № </w:t>
      </w:r>
      <w:r w:rsidR="00522F11">
        <w:rPr>
          <w:rStyle w:val="a6"/>
          <w:rFonts w:ascii="Times New Roman" w:hAnsi="Times New Roman"/>
          <w:i w:val="0"/>
          <w:sz w:val="28"/>
          <w:szCs w:val="28"/>
        </w:rPr>
        <w:t>131</w:t>
      </w:r>
    </w:p>
    <w:p w:rsidR="009F0E9B" w:rsidRPr="009F0E9B" w:rsidRDefault="009F0E9B" w:rsidP="009F0E9B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ПОЛОЖЕНИЕ ОБ ОРГАНИЗАЦИИ ПОХОРОННОГО ДЕЛА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НА ТЕРРИТОРИИ МУНИЦИПАЛЬНОГО ОБРАЗОВАНИЯ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СЕЛЬСКОЕ ПОСЕЛЕНИЕ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ОБЩИЕ ПОЛОЖЕНИЯ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1. Настоящее Положение разработано в соответствии с Федеральным законом от 12 января 1996 года № 8-ФЗ «О погребении и похоронном деле» (далее – Федеральный закон № 8-ФЗ),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Законом Республики Бурятия от 07.03.2012 № 2527-IV «О семейных (родовых) захоронениях на территории Республики Бурятия», Санитарными правилами и нормами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 июня 2011 года № 84, Уставом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», и регулирует отношения, связанные с организацией похоронного дела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2. Понятия, используемые в настоящем Положении, применяются в значениях, установленных законодательством Российской Федерации о погребении и похоронном деле.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3. Организация похоронного дела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осуществляется администрацией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103565">
        <w:rPr>
          <w:rStyle w:val="a6"/>
          <w:rFonts w:ascii="Times New Roman" w:hAnsi="Times New Roman"/>
          <w:i w:val="0"/>
          <w:sz w:val="28"/>
          <w:szCs w:val="28"/>
        </w:rPr>
        <w:t xml:space="preserve"> через Муниципальное бюджетное учреждение «Родник» (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далее – уполномоченный орган).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4. Погребение в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осуществляется путем предания тела (останков) умершего земле (захоронение в могилу).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5. Места погребения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организуются в виде 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умерших.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6. Кладбище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на территории МО СП «</w:t>
      </w:r>
      <w:r w:rsidR="009F0E9B"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>
        <w:rPr>
          <w:rStyle w:val="a6"/>
          <w:rFonts w:ascii="Times New Roman" w:hAnsi="Times New Roman"/>
          <w:i w:val="0"/>
          <w:sz w:val="28"/>
          <w:szCs w:val="28"/>
        </w:rPr>
        <w:t>» является общественным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7. Документом, удостоверяющим право на подготовку могилы и захоронение на участке земли, является удостоверение о захоронении, выдаваемое уполномоченным органом (форма приведена в приложении 1 к Положению).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8. Порядок предоставления муниципальной услуги «Предоставление участка земли для погребения умершего» устанавливает уполномоченный орган.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9. Отношения, связанные с погребением умерших на семейных (родовых) захоронениях, и порядок создания семейных (родовых) захоронений, регулируются в соответствии с Законом Республики Бурятия от 07.03.2012 № 2527-IV «О семейных (родовых) захоронениях на территории Республики Бурятия».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10. Уполномоченный орган в сфере похоронного дела: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организует деятельность специализированной службы по вопросам похоронного дела;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предоставляет земельный участок для размещения общественного кладбища в соответствии с Федеральным законом № 8-ФЗ;</w:t>
      </w:r>
    </w:p>
    <w:p w:rsidR="009F0E9B" w:rsidRPr="009F0E9B" w:rsidRDefault="00F86A71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3)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ведет учет (регистрацию) захоронений в книге учета (регистрации) захоронений (форма приведена в приложении 2 к Положению);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обеспечивает хранение текущих документов, касающихся вопросов организации похоронного дела;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5) обеспечивает передачу книги учета (регистрации) захоронений на постоянное хранение в муниципальный архив;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6) устанавливает стоимость услуг, предоставляемых согласно гарантированному перечню услуг по погребению, в соответствии со статьями 9, 12 Федерального закона № 8-ФЗ;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7) устанавливает требования к качеству услуг, входящих в гарантированный перечень услуг по погребению умерших, оказание которых гарантируется государством на безвозмездной основе,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умершего;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8) организует работы по благоустройству и содержанию общественного кладбища;</w:t>
      </w:r>
    </w:p>
    <w:p w:rsidR="00103565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9) принимать плату по договору для осуществления</w:t>
      </w:r>
      <w:r w:rsidR="00197DAC" w:rsidRPr="00197DA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у</w:t>
      </w:r>
      <w:r w:rsidR="00197DAC" w:rsidRPr="009F0E9B">
        <w:rPr>
          <w:rStyle w:val="a6"/>
          <w:rFonts w:ascii="Times New Roman" w:hAnsi="Times New Roman"/>
          <w:i w:val="0"/>
          <w:sz w:val="28"/>
          <w:szCs w:val="28"/>
        </w:rPr>
        <w:t>ход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197DAC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, сумма и плата утверждается Советом депутатов МО СП «Нижнеиволгинское»;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) принимает решения о создании семейных (родовых) захоронений;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) осуществляет иные полномочия в сфере организации похоронного дела в соответствии с законодательством Российской Федерации, Республики Бурятия, муниципальными правовыми актами МО СП «</w:t>
      </w:r>
      <w:r w:rsidR="009F0E9B"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УЧЕТ И РЕГИСТРАЦИЯ ЗАХОРОНЕНИЙ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Каждое захоронение, произведенное на территории общественного кладбища, подлежит учету и регистрируется уполномоченным органом в книге учета (регистрации) захоронений.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2. Книги учета (регистрации) захоронений являются документами строгой отчетности и относятся к делам с постоянным сроком хранения. Книга 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учета (регистрации) захоронений ведется уполномоченным органом в прошитом, пронумерованном виде, методом непрерывного присвоения регистрационных номеров захоронениям, формируется ежегодно. По факту окончания книги учета (регистрации) захоронений, она передается уполномоченным органом на постоянное хранение в муниципальный архив.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0E538E" w:rsidRDefault="000E538E" w:rsidP="00F86A71">
      <w:pPr>
        <w:pStyle w:val="a5"/>
        <w:numPr>
          <w:ilvl w:val="0"/>
          <w:numId w:val="4"/>
        </w:numPr>
        <w:spacing w:after="0" w:line="240" w:lineRule="auto"/>
        <w:ind w:left="0"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0E538E">
        <w:rPr>
          <w:rStyle w:val="a6"/>
          <w:rFonts w:ascii="Times New Roman" w:hAnsi="Times New Roman"/>
          <w:i w:val="0"/>
          <w:sz w:val="28"/>
          <w:szCs w:val="28"/>
        </w:rPr>
        <w:t xml:space="preserve">ПОРЯДОК </w:t>
      </w:r>
      <w:r>
        <w:rPr>
          <w:rStyle w:val="a6"/>
          <w:rFonts w:ascii="Times New Roman" w:hAnsi="Times New Roman"/>
          <w:i w:val="0"/>
          <w:sz w:val="28"/>
          <w:szCs w:val="28"/>
        </w:rPr>
        <w:t>ПРЕДОСТАВЛЕНИЯ УЧАСТКА ЗЕМЛИ ДЛЯ ПОГРЕБЕНИЯ УМЕРШЕГО</w:t>
      </w:r>
    </w:p>
    <w:p w:rsidR="00A665AE" w:rsidRDefault="00A665AE" w:rsidP="00F86A71">
      <w:pPr>
        <w:pStyle w:val="a5"/>
        <w:spacing w:after="0" w:line="240" w:lineRule="auto"/>
        <w:ind w:left="0" w:firstLine="709"/>
        <w:rPr>
          <w:rStyle w:val="a6"/>
          <w:rFonts w:ascii="Times New Roman" w:hAnsi="Times New Roman"/>
          <w:i w:val="0"/>
          <w:sz w:val="28"/>
          <w:szCs w:val="28"/>
        </w:rPr>
      </w:pPr>
    </w:p>
    <w:p w:rsidR="000E538E" w:rsidRDefault="000E538E" w:rsidP="00F86A7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Предоставление участка земли для погребения умершего осуществляется МБУ «Родник» следующим образом:</w:t>
      </w:r>
    </w:p>
    <w:p w:rsidR="000E538E" w:rsidRDefault="00F61433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1.1.</w:t>
      </w:r>
      <w:r w:rsidR="00C76C6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4D1A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C76C6C" w:rsidRPr="00C76C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взявшему на себя обязанность осуществить погребение умершего</w:t>
      </w:r>
      <w:r w:rsidR="00C76C6C">
        <w:rPr>
          <w:rStyle w:val="a6"/>
          <w:rFonts w:ascii="Times New Roman" w:hAnsi="Times New Roman"/>
          <w:i w:val="0"/>
          <w:sz w:val="28"/>
          <w:szCs w:val="28"/>
        </w:rPr>
        <w:t xml:space="preserve"> обращаю</w:t>
      </w:r>
      <w:r w:rsidR="000E538E">
        <w:rPr>
          <w:rStyle w:val="a6"/>
          <w:rFonts w:ascii="Times New Roman" w:hAnsi="Times New Roman"/>
          <w:i w:val="0"/>
          <w:sz w:val="28"/>
          <w:szCs w:val="28"/>
        </w:rPr>
        <w:t>тся в МБУ «Родник» для предоставления участка земли для погребения умершего</w:t>
      </w:r>
      <w:r w:rsidR="00967B6B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F33685">
        <w:rPr>
          <w:rStyle w:val="a6"/>
          <w:rFonts w:ascii="Times New Roman" w:hAnsi="Times New Roman"/>
          <w:i w:val="0"/>
          <w:sz w:val="28"/>
          <w:szCs w:val="28"/>
        </w:rPr>
        <w:t>предоставляю</w:t>
      </w:r>
      <w:r w:rsidR="00967B6B">
        <w:rPr>
          <w:rStyle w:val="a6"/>
          <w:rFonts w:ascii="Times New Roman" w:hAnsi="Times New Roman"/>
          <w:i w:val="0"/>
          <w:sz w:val="28"/>
          <w:szCs w:val="28"/>
        </w:rPr>
        <w:t>т следующие документы:</w:t>
      </w:r>
    </w:p>
    <w:p w:rsidR="00713A5F" w:rsidRDefault="00713A5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- копия паспорта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супруга, близкого родственника, иных родственников, законных представителей умершего или иных лиц</w:t>
      </w:r>
      <w:r w:rsidRPr="00C76C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взявшему на себя обязанность осуществить погребение умершего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967B6B" w:rsidRPr="00967B6B" w:rsidRDefault="00F3368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медицинское свидетельство</w:t>
      </w:r>
      <w:r w:rsidR="00967B6B" w:rsidRPr="00967B6B">
        <w:rPr>
          <w:spacing w:val="2"/>
          <w:sz w:val="28"/>
          <w:szCs w:val="28"/>
        </w:rPr>
        <w:t xml:space="preserve"> о смерти;</w:t>
      </w:r>
    </w:p>
    <w:p w:rsidR="00967B6B" w:rsidRDefault="00967B6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67B6B">
        <w:rPr>
          <w:spacing w:val="2"/>
          <w:sz w:val="28"/>
          <w:szCs w:val="28"/>
        </w:rPr>
        <w:t>- свидетельства о смерти и справки о смерти выдаваемых в органах записи акто</w:t>
      </w:r>
      <w:r w:rsidR="00F86A71">
        <w:rPr>
          <w:spacing w:val="2"/>
          <w:sz w:val="28"/>
          <w:szCs w:val="28"/>
        </w:rPr>
        <w:t>в гражданского состояния (ЗАГС).</w:t>
      </w:r>
    </w:p>
    <w:p w:rsidR="00F86A71" w:rsidRPr="00F86A71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>1.2 С</w:t>
      </w:r>
      <w:r w:rsidR="004338FF" w:rsidRPr="00F86A71">
        <w:rPr>
          <w:color w:val="FF0000"/>
          <w:spacing w:val="2"/>
          <w:sz w:val="28"/>
          <w:szCs w:val="28"/>
        </w:rPr>
        <w:t>пециалист МБУ «Родник»</w:t>
      </w:r>
      <w:r w:rsidR="00324D51" w:rsidRPr="00F86A71">
        <w:rPr>
          <w:color w:val="FF0000"/>
          <w:spacing w:val="2"/>
          <w:sz w:val="28"/>
          <w:szCs w:val="28"/>
        </w:rPr>
        <w:t xml:space="preserve"> </w:t>
      </w:r>
    </w:p>
    <w:p w:rsidR="00160DC4" w:rsidRPr="00F86A71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</w:rPr>
        <w:t xml:space="preserve">- проверяет документы в случае </w:t>
      </w:r>
      <w:r w:rsidR="00324D51" w:rsidRPr="00F86A71">
        <w:rPr>
          <w:color w:val="FF0000"/>
          <w:spacing w:val="2"/>
          <w:sz w:val="28"/>
          <w:szCs w:val="28"/>
        </w:rPr>
        <w:t>предоставления земли для погребения</w:t>
      </w:r>
      <w:r>
        <w:rPr>
          <w:color w:val="FF0000"/>
          <w:spacing w:val="2"/>
          <w:sz w:val="28"/>
          <w:szCs w:val="28"/>
        </w:rPr>
        <w:t>;</w:t>
      </w:r>
    </w:p>
    <w:p w:rsidR="00160DC4" w:rsidRPr="00F86A71" w:rsidRDefault="00160DC4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 xml:space="preserve">- </w:t>
      </w:r>
      <w:r w:rsidR="00324D51" w:rsidRPr="00F86A71">
        <w:rPr>
          <w:color w:val="FF0000"/>
          <w:spacing w:val="2"/>
          <w:sz w:val="28"/>
          <w:szCs w:val="28"/>
        </w:rPr>
        <w:t>регистрирует в книге регистрации</w:t>
      </w:r>
      <w:r w:rsidRPr="00F86A71">
        <w:rPr>
          <w:color w:val="FF0000"/>
          <w:spacing w:val="2"/>
          <w:sz w:val="28"/>
          <w:szCs w:val="28"/>
        </w:rPr>
        <w:t xml:space="preserve"> захоронений;</w:t>
      </w:r>
      <w:r w:rsidR="00324D51" w:rsidRPr="00F86A71">
        <w:rPr>
          <w:color w:val="FF0000"/>
          <w:spacing w:val="2"/>
          <w:sz w:val="28"/>
          <w:szCs w:val="28"/>
        </w:rPr>
        <w:t xml:space="preserve"> </w:t>
      </w:r>
    </w:p>
    <w:p w:rsidR="00C76C6C" w:rsidRDefault="00160DC4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 xml:space="preserve">- </w:t>
      </w:r>
      <w:r w:rsidR="00324D51" w:rsidRPr="00F86A71">
        <w:rPr>
          <w:color w:val="FF0000"/>
          <w:spacing w:val="2"/>
          <w:sz w:val="28"/>
          <w:szCs w:val="28"/>
        </w:rPr>
        <w:t>выдает удостоверение</w:t>
      </w:r>
      <w:r w:rsidR="004D1A25" w:rsidRPr="00F86A71">
        <w:rPr>
          <w:color w:val="FF0000"/>
          <w:spacing w:val="2"/>
          <w:sz w:val="28"/>
          <w:szCs w:val="28"/>
        </w:rPr>
        <w:t xml:space="preserve"> </w:t>
      </w:r>
      <w:r w:rsidR="004D1A25" w:rsidRPr="00F86A71">
        <w:rPr>
          <w:color w:val="FF0000"/>
          <w:spacing w:val="2"/>
          <w:sz w:val="28"/>
          <w:szCs w:val="28"/>
          <w:shd w:val="clear" w:color="auto" w:fill="FFFFFF"/>
        </w:rPr>
        <w:t>супруге, близким р</w:t>
      </w:r>
      <w:r w:rsidR="004D1A25" w:rsidRPr="00C76C6C">
        <w:rPr>
          <w:spacing w:val="2"/>
          <w:sz w:val="28"/>
          <w:szCs w:val="28"/>
          <w:shd w:val="clear" w:color="auto" w:fill="FFFFFF"/>
        </w:rPr>
        <w:t>одственникам, иным родственникам, законному представителю умершего или иному лицу</w:t>
      </w:r>
      <w:r w:rsidR="00324D51">
        <w:rPr>
          <w:spacing w:val="2"/>
          <w:sz w:val="28"/>
          <w:szCs w:val="28"/>
        </w:rPr>
        <w:t xml:space="preserve"> о захоронении на кладбище</w:t>
      </w:r>
      <w:r>
        <w:rPr>
          <w:spacing w:val="2"/>
          <w:sz w:val="28"/>
          <w:szCs w:val="28"/>
        </w:rPr>
        <w:t>;</w:t>
      </w:r>
      <w:r w:rsidR="00324D51">
        <w:rPr>
          <w:spacing w:val="2"/>
          <w:sz w:val="28"/>
          <w:szCs w:val="28"/>
        </w:rPr>
        <w:t xml:space="preserve">  </w:t>
      </w:r>
    </w:p>
    <w:p w:rsidR="00160DC4" w:rsidRDefault="00835350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D1A25">
        <w:rPr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4D1A25">
        <w:rPr>
          <w:spacing w:val="2"/>
          <w:sz w:val="28"/>
          <w:szCs w:val="28"/>
        </w:rPr>
        <w:t xml:space="preserve"> пишут</w:t>
      </w:r>
      <w:r w:rsidR="00F61433">
        <w:rPr>
          <w:spacing w:val="2"/>
          <w:sz w:val="28"/>
          <w:szCs w:val="28"/>
        </w:rPr>
        <w:t xml:space="preserve"> заявление или заключаю</w:t>
      </w:r>
      <w:r w:rsidR="00160DC4">
        <w:rPr>
          <w:spacing w:val="2"/>
          <w:sz w:val="28"/>
          <w:szCs w:val="28"/>
        </w:rPr>
        <w:t>т договор</w:t>
      </w:r>
      <w:r w:rsidR="004D1A25">
        <w:rPr>
          <w:spacing w:val="2"/>
          <w:sz w:val="28"/>
          <w:szCs w:val="28"/>
        </w:rPr>
        <w:t xml:space="preserve"> с оплатой</w:t>
      </w:r>
      <w:r w:rsidR="00160DC4">
        <w:rPr>
          <w:spacing w:val="2"/>
          <w:sz w:val="28"/>
          <w:szCs w:val="28"/>
        </w:rPr>
        <w:t xml:space="preserve"> по уходу за местом захоронения с МБУ «Родник».</w:t>
      </w:r>
    </w:p>
    <w:p w:rsidR="00160DC4" w:rsidRDefault="00160DC4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D1A25">
        <w:rPr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4D1A25">
        <w:rPr>
          <w:spacing w:val="2"/>
          <w:sz w:val="28"/>
          <w:szCs w:val="28"/>
        </w:rPr>
        <w:t xml:space="preserve"> обращаются к сторожу (смотрителю) за кладбище и предоставляет ему удостоверение о захоронении на кладбище.</w:t>
      </w:r>
    </w:p>
    <w:p w:rsidR="00C8055B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>1.3</w:t>
      </w:r>
      <w:r w:rsidR="00F61433" w:rsidRPr="00F86A71">
        <w:rPr>
          <w:color w:val="FF0000"/>
          <w:spacing w:val="2"/>
          <w:sz w:val="28"/>
          <w:szCs w:val="28"/>
        </w:rPr>
        <w:t>.</w:t>
      </w:r>
      <w:r w:rsidRPr="00F86A71">
        <w:rPr>
          <w:color w:val="FF0000"/>
          <w:spacing w:val="2"/>
          <w:sz w:val="28"/>
          <w:szCs w:val="28"/>
        </w:rPr>
        <w:t xml:space="preserve"> С</w:t>
      </w:r>
      <w:r w:rsidR="00C8055B" w:rsidRPr="00F86A71">
        <w:rPr>
          <w:color w:val="FF0000"/>
          <w:spacing w:val="2"/>
          <w:sz w:val="28"/>
          <w:szCs w:val="28"/>
        </w:rPr>
        <w:t xml:space="preserve">торож </w:t>
      </w:r>
      <w:r w:rsidR="00C8055B">
        <w:rPr>
          <w:spacing w:val="2"/>
          <w:sz w:val="28"/>
          <w:szCs w:val="28"/>
        </w:rPr>
        <w:t>(смотритель) кладбища МО СП «Нижнеиволгинское» выполняет следующие действия:</w:t>
      </w:r>
    </w:p>
    <w:p w:rsidR="004D1A25" w:rsidRDefault="004D1A2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сторож (смотритель) принимает удостоверение о захоронении на кладбище прилаживает его в свой список захоронений на кладбище;</w:t>
      </w:r>
    </w:p>
    <w:p w:rsidR="004D1A25" w:rsidRDefault="004D1A2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- сторож (смотритель) показывает </w:t>
      </w:r>
      <w:r>
        <w:rPr>
          <w:spacing w:val="2"/>
          <w:sz w:val="28"/>
          <w:szCs w:val="28"/>
          <w:shd w:val="clear" w:color="auto" w:fill="FFFFFF"/>
        </w:rPr>
        <w:t>супруге</w:t>
      </w:r>
      <w:r w:rsidRPr="00C76C6C">
        <w:rPr>
          <w:spacing w:val="2"/>
          <w:sz w:val="28"/>
          <w:szCs w:val="28"/>
          <w:shd w:val="clear" w:color="auto" w:fill="FFFFFF"/>
        </w:rPr>
        <w:t>, близким родственникам, иным родственникам, законному представителю умершего или иному лицу</w:t>
      </w:r>
      <w:r>
        <w:rPr>
          <w:spacing w:val="2"/>
          <w:sz w:val="28"/>
          <w:szCs w:val="28"/>
          <w:shd w:val="clear" w:color="auto" w:fill="FFFFFF"/>
        </w:rPr>
        <w:t>, место захоронения где будет осуществлено погребение умершего;</w:t>
      </w:r>
    </w:p>
    <w:p w:rsidR="00C8055B" w:rsidRPr="00C8055B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C1CCB">
        <w:rPr>
          <w:color w:val="FF0000"/>
          <w:spacing w:val="2"/>
          <w:sz w:val="28"/>
          <w:szCs w:val="28"/>
          <w:shd w:val="clear" w:color="auto" w:fill="FFFFFF"/>
        </w:rPr>
        <w:t xml:space="preserve">2. </w:t>
      </w:r>
      <w:r w:rsidR="00C8055B" w:rsidRPr="007C1CCB">
        <w:rPr>
          <w:color w:val="FF0000"/>
          <w:spacing w:val="2"/>
          <w:sz w:val="28"/>
          <w:szCs w:val="28"/>
        </w:rPr>
        <w:t xml:space="preserve">Отказ </w:t>
      </w:r>
      <w:r w:rsidR="00C8055B" w:rsidRPr="00C8055B">
        <w:rPr>
          <w:spacing w:val="2"/>
          <w:sz w:val="28"/>
          <w:szCs w:val="28"/>
        </w:rPr>
        <w:t>в предоставлении места захоронения допускается в случаях, если: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- заявитель является недееспособным лицом;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- в предоставленных заявителем документах обнаружены недостоверные данные;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lastRenderedPageBreak/>
        <w:t xml:space="preserve">- заявитель не предоставил документы, указанные в </w:t>
      </w:r>
      <w:r>
        <w:rPr>
          <w:spacing w:val="2"/>
          <w:sz w:val="28"/>
          <w:szCs w:val="28"/>
        </w:rPr>
        <w:t>подпункте 1</w:t>
      </w:r>
      <w:r w:rsidR="00F61433">
        <w:rPr>
          <w:spacing w:val="2"/>
          <w:sz w:val="28"/>
          <w:szCs w:val="28"/>
        </w:rPr>
        <w:t>.1.</w:t>
      </w:r>
      <w:r w:rsidR="008F4DCF">
        <w:rPr>
          <w:spacing w:val="2"/>
          <w:sz w:val="28"/>
          <w:szCs w:val="28"/>
        </w:rPr>
        <w:t xml:space="preserve"> </w:t>
      </w:r>
      <w:r w:rsidRPr="00C8055B">
        <w:rPr>
          <w:spacing w:val="2"/>
          <w:sz w:val="28"/>
          <w:szCs w:val="28"/>
        </w:rPr>
        <w:t xml:space="preserve">пункте </w:t>
      </w:r>
      <w:r>
        <w:rPr>
          <w:spacing w:val="2"/>
          <w:sz w:val="28"/>
          <w:szCs w:val="28"/>
        </w:rPr>
        <w:t xml:space="preserve">1 части 3 </w:t>
      </w:r>
      <w:r w:rsidRPr="00C8055B">
        <w:rPr>
          <w:spacing w:val="2"/>
          <w:sz w:val="28"/>
          <w:szCs w:val="28"/>
        </w:rPr>
        <w:t>настоящего Положения.</w:t>
      </w:r>
    </w:p>
    <w:p w:rsidR="00522F11" w:rsidRDefault="00C8055B" w:rsidP="00522F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Заявитель вправе обжаловать отказ в предоставлении захоронения в судебном порядке.</w:t>
      </w:r>
    </w:p>
    <w:p w:rsidR="008F4DCF" w:rsidRPr="008F4DCF" w:rsidRDefault="00522F11" w:rsidP="00522F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8F4DCF">
        <w:rPr>
          <w:spacing w:val="2"/>
          <w:sz w:val="28"/>
          <w:szCs w:val="28"/>
        </w:rPr>
        <w:t>При предоставлении</w:t>
      </w:r>
      <w:r w:rsidR="008F4DCF">
        <w:rPr>
          <w:rStyle w:val="a6"/>
          <w:i w:val="0"/>
          <w:sz w:val="28"/>
          <w:szCs w:val="28"/>
        </w:rPr>
        <w:t xml:space="preserve"> участка земли для погребения умершего </w:t>
      </w:r>
      <w:r w:rsidR="008F4DCF">
        <w:rPr>
          <w:spacing w:val="2"/>
          <w:sz w:val="28"/>
          <w:szCs w:val="28"/>
        </w:rPr>
        <w:t>Сторож (смотритель)</w:t>
      </w:r>
      <w:r w:rsidR="00F33685">
        <w:rPr>
          <w:spacing w:val="2"/>
          <w:sz w:val="28"/>
          <w:szCs w:val="28"/>
        </w:rPr>
        <w:t xml:space="preserve"> показывает места для захоронения в последовательном порядке по действующей нумерации подготовленных могил.</w:t>
      </w:r>
    </w:p>
    <w:p w:rsidR="004D1A25" w:rsidRPr="00713A5F" w:rsidRDefault="008F4DCF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33685">
        <w:rPr>
          <w:spacing w:val="2"/>
          <w:sz w:val="28"/>
          <w:szCs w:val="28"/>
          <w:shd w:val="clear" w:color="auto" w:fill="FFFFFF"/>
        </w:rPr>
        <w:t>Захоронение умершего производится в соответствии с санитарными правилами не ранее чем через 24 часа после наступления смерти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подлинного свидетельства о смерти, выданного органами ЗАГС.</w:t>
      </w:r>
    </w:p>
    <w:p w:rsidR="00713A5F" w:rsidRPr="00A5345E" w:rsidRDefault="00713A5F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Копка могил заранее на территории кладбища МО СП «Нижнеиволгинское» запрещена. </w:t>
      </w:r>
    </w:p>
    <w:p w:rsidR="00A5345E" w:rsidRPr="00F86A71" w:rsidRDefault="00F86A71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Style w:val="a6"/>
          <w:i w:val="0"/>
          <w:iCs w:val="0"/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  <w:shd w:val="clear" w:color="auto" w:fill="FFFFFF"/>
        </w:rPr>
        <w:t>Копка, и за</w:t>
      </w:r>
      <w:r w:rsidRPr="00A5345E">
        <w:rPr>
          <w:color w:val="FF0000"/>
          <w:spacing w:val="2"/>
          <w:sz w:val="28"/>
          <w:szCs w:val="28"/>
          <w:shd w:val="clear" w:color="auto" w:fill="FFFFFF"/>
        </w:rPr>
        <w:t xml:space="preserve"> копка</w:t>
      </w:r>
      <w:r w:rsidR="00A5345E" w:rsidRPr="00A5345E">
        <w:rPr>
          <w:color w:val="FF0000"/>
          <w:spacing w:val="2"/>
          <w:sz w:val="28"/>
          <w:szCs w:val="28"/>
          <w:shd w:val="clear" w:color="auto" w:fill="FFFFFF"/>
        </w:rPr>
        <w:t xml:space="preserve"> могил осуществляется без привлечения специализированной техники </w:t>
      </w:r>
      <w:r>
        <w:rPr>
          <w:rStyle w:val="a6"/>
          <w:i w:val="0"/>
          <w:color w:val="FF0000"/>
          <w:sz w:val="28"/>
          <w:szCs w:val="28"/>
        </w:rPr>
        <w:t>(т</w:t>
      </w:r>
      <w:r w:rsidR="00A5345E" w:rsidRPr="00A5345E">
        <w:rPr>
          <w:rStyle w:val="a6"/>
          <w:i w:val="0"/>
          <w:color w:val="FF0000"/>
          <w:sz w:val="28"/>
          <w:szCs w:val="28"/>
        </w:rPr>
        <w:t>рактор, бульдозер, эк</w:t>
      </w:r>
      <w:r>
        <w:rPr>
          <w:rStyle w:val="a6"/>
          <w:i w:val="0"/>
          <w:color w:val="FF0000"/>
          <w:sz w:val="28"/>
          <w:szCs w:val="28"/>
        </w:rPr>
        <w:t>скаватор, и т.д.) осуществляющей</w:t>
      </w:r>
      <w:r w:rsidR="00A5345E" w:rsidRPr="00A5345E">
        <w:rPr>
          <w:rStyle w:val="a6"/>
          <w:i w:val="0"/>
          <w:color w:val="FF0000"/>
          <w:sz w:val="28"/>
          <w:szCs w:val="28"/>
        </w:rPr>
        <w:t xml:space="preserve"> копку, за копку могилы.</w:t>
      </w:r>
    </w:p>
    <w:p w:rsidR="00F86A71" w:rsidRPr="00A5345E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0E538E" w:rsidRPr="009F0E9B" w:rsidRDefault="000E538E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ДЕЯТЕЛЬНОСТИ СПЕЦИАЛИЗИРОВАННОЙ СЛУЖБЫ ПО ВОПРОСАМ ПОХОРОННОГО ДЕЛА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 создается уполномоченным органом.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 обеспечивает предоставление гарантированного перечня услуг по погребению на безвозмездной основе по установленной уполномоченным органом стоимости, а также может оказывать другие услуги в сфере погребения и похоронного дела.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Состав участников рынка ритуальных услуг не ограничивается созданием специализированной службы по вопросам похоронного дела. Осуществлять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специализированными службами по вопросам похоронного дела (далее – хозяйствующие субъекты).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дела, иные хозяйствующие субъекты пользуются равными правами в деятельности по предоставлению услуг по погребению и иных ритуальных услуг.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Контроль за деятельностью специализированной службы по вопросам похоронного дела, а также иных хозяйствующих субъектов осуществляет уполномоченный орган.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ТРЕБОВАНИЯ К КАЧЕСТВУ УСЛУГ ПО ПОГРЕБЕНИЮ,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РИТУАЛЬНЫХ УСЛУГ, ПРЕДМЕТОВ ПОХОРОННОГО РИТУАЛА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lastRenderedPageBreak/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Качество услуг по погребению, ритуальных услуг, предметов похоронного ритуала должно соответствовать санитарным нормам и правилам, техническим условиям и другим правовым актам, определяющим обязательные требования в сфере похоронного дела.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E3525E" w:rsidRPr="009F0E9B" w:rsidRDefault="00E3525E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ТРЕБОВАНИЯ К ОБУСТРОЙСТВУ МЕСТ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ПОГРЕБЕНИЯ И УСТРОЙСТВУ МЕСТ ЗАХОРОНЕНИЯ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Ответственность за погребение умерших и оказание услуг по погребению на общественном кладбище возлагается на уполномоченный орган, который обязан обеспечить: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своевременную подготовку мест захоронения;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контроль за установкой памятников, памятных знаков, надмогильных и мемориальных сооружений;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соблюдение установленной санитарной нормы отвода каждого земельного участка для захоронения и правил подготовки могил.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Территория общественного кладбища должна содержать следующие функциональные зоны: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входная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Во входной зоне предусматривается въезд-выезд для автотранспорта и вход-выход для посетителей, автостоянка;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административно-хозяйственная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 административно-хозяйственной зоне предусматривается инвентарь для ухода за могилами, общественный туалет;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ритуальная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 ритуальной зоне размещается траурный павильон для проведения скорбных и траурных обрядов;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зона захоронений.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Зона захоронений является основной функционально-территориальной зоной общественного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общественном кладбище могут быть предусмотрены места: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для почетных захоронений;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для воинских захоронений;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для погребения умерших, личность которых не установлена органами внутренних дел, и для погребения умерших при отсутствии супруга, близких родственников, иных родственников либо законного представителя или при невозможности осуществить ими погребение.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Для беспрепятственного проезда траурных процессий ширина ворот кладбища должна быть не менее 6 метров.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 главного входа на общественное кладбище устанавливается стенд с названием кладбища, режимом работы, планом кладбища.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На плане кладбища обозначаются основные зоны кладбища, кварталы, участки захоронений и их нумерация.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Территория кладбища оборудуется: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указателями номеров участков - кварталов захоронений, номеров могил;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стендом для размещения официальных объявлений, настоящего Положения, а также иной необходимой информации;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урнами для сбора мелкого мусора;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контейнерами для складирования мусора.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Наружное освещение территории кладбища должно предусматриваться во входной, ритуальной и административно-хозяйственной зонах кладбища.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8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предоставляемого участка земли для погребения 1,9 м x 2,5 м.</w:t>
      </w:r>
    </w:p>
    <w:p w:rsidR="009F0E9B" w:rsidRPr="0007755D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9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могилы для захоронения тела 2 м x 1 м.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глубина 1,5 м. (в случае смерти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 xml:space="preserve"> от болезни представляющих опасность для окружающих  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>инфекционные заболевания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="0007755D">
        <w:rPr>
          <w:rStyle w:val="a6"/>
          <w:rFonts w:ascii="Times New Roman" w:hAnsi="Times New Roman"/>
          <w:i w:val="0"/>
          <w:sz w:val="28"/>
          <w:szCs w:val="28"/>
          <w:lang w:val="en-US"/>
        </w:rPr>
        <w:t>covid</w:t>
      </w:r>
      <w:proofErr w:type="spellEnd"/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>-2019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 xml:space="preserve"> и т.д. 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глубина ямы 1,8м.</w:t>
      </w:r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>)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предоставляемого земельного участка для семейных захоронений: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два места для семейного (родового) захоронения - 9,5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(3,8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три места для семейного (родового) захоронения - 14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(5,6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четыре места для семейного (родового) захоронения - 19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(7,6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пять мест для семейного (родового) захоронения - 25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(10,0 м x 2,5 м).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Оформление участка погребения должно соответствовать единой системе оформления квартала захоронения и всего кладбища.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Памятники, памятные знаки, надмогильные и мемориальные сооружения устанавливаются в пределах отведенного земельного участка. Памятники, памятные знаки, надмогильные и мемориальные сооружения, установленные за пределами отведенного земельного участка, подлежат сносу. Высота памятников, памятных знаков, надмогильных и мемориальных сооружений не может превышать 1,5 м. На участках почетных и воинских захоронений высота памятников, памятных знаков, надмогильных и мемориальных сооружений не ограничена.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Установленные гражданами памятники, памятные знаки, надмогильные и мемориальные сооружения являются их собственностью.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Надписи на памятниках, памятных знаках, надмогильных и мемориальных сооружениях должны соответствовать сведениям о действительно захороненных в данном месте умерших.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СОДЕРЖАНИЕ МЕСТ ЗАХОРОНЕНИЯ, ПАМЯТНИКОВ, ПАМЯТНЫХ ЗНАКОВ, НАДМОГИЛЬНЫХ И МЕМОРИАЛЬНЫХ СООРУЖЕНИЙ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lastRenderedPageBreak/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Место захоронения должно соответствовать требованиям, установленным Санитарными правилами и нормами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. Уход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 осуществляется лицом, ответственным за захоронение, лицом, ответственным за семейное (родовое) захоронение, либо, при заключении договора, 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с уполномоченным органом,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оказывающего такие услуги на территории общественного кладбища.</w:t>
      </w:r>
    </w:p>
    <w:p w:rsid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При отсутствии лица, ответственного за захоронение, отсутствии сведений о его месте жительства, уход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 обеспечивает уполномоченный орган.</w:t>
      </w:r>
    </w:p>
    <w:p w:rsidR="00CF25B0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8. ПОРЯДОК УХОДА ЗА МОГИЛОЙ НА ОБЩЕСТВЕННОМ КЛАДБИЩЕ</w:t>
      </w:r>
    </w:p>
    <w:p w:rsidR="00E3525E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1424F3" w:rsidRDefault="00E3525E" w:rsidP="00F86A7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Супруга, близкие родственники, иные родственники, законные представители умершего или иные лица при обращении в МБУ «Родник» пишут заявление о том, что берут на себя ответственность за захоронение гражданина и обязуются содержать могилу в надлежащем состоянии, проводить уборку территории, прилегающей к </w:t>
      </w:r>
      <w:r w:rsidR="001C5DB4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захоронению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течении</w:t>
      </w:r>
      <w:r w:rsidR="00433E30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25 лет.</w:t>
      </w:r>
      <w:r w:rsid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424F3" w:rsidRPr="001424F3" w:rsidRDefault="001424F3" w:rsidP="00F86A7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упруг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а, близкие родственники, иные родственники, законные представители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умершего или ины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лица, взявшие на себя ответственность за захоронение,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проводят уборку 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территории, прилегающей к захоронению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два раза в год (осенью и весной). Уборка территории, 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прилегающей к захоронению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фиксируется и хранится журналом в МБУ «Родник». </w:t>
      </w:r>
    </w:p>
    <w:p w:rsidR="00A90C9F" w:rsidRDefault="00A90C9F" w:rsidP="00F86A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случае не надлежащего исполнения своих обязательств супруга, близких родственников, иных родственников, законных представителей умершего или иных лиц взявшие на себя ответственность на захоронение, МБУ «Родник» исполняет обязательства по содержанию могилы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надлежащем состоянии, проводить уборку территории, прилегающей к захоронению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после чего предъявляет требование о возмещении денежных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затрат.</w:t>
      </w:r>
    </w:p>
    <w:p w:rsidR="00433E30" w:rsidRPr="00DE53AC" w:rsidRDefault="00A90C9F" w:rsidP="00F86A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неисполнения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требования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МБУ «Родник» с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упруг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ом, близкими родственниками, иными родственниками, законными представителями умершего или иными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лица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возмещении денежных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затрат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взыскивается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судебном порядке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</w:p>
    <w:p w:rsidR="00DE53AC" w:rsidRPr="001D7D2D" w:rsidRDefault="00DE53AC" w:rsidP="00F86A7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Супруга, близкие родственники, иные родственники, законные представители умершего или иные лица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обращении в МБУ «Родник»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праве заключить </w:t>
      </w:r>
      <w:r w:rsidR="001D7D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платную услугу -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договор об уходе </w:t>
      </w:r>
      <w:r w:rsidR="00025B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 местом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захоронения</w:t>
      </w:r>
      <w:r w:rsidR="001D7D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МБУ «Родник».</w:t>
      </w:r>
    </w:p>
    <w:p w:rsidR="001D7D2D" w:rsidRPr="001D7D2D" w:rsidRDefault="001D7D2D" w:rsidP="00F86A7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Платная услугу </w:t>
      </w:r>
      <w:r w:rsidR="000F4B7A">
        <w:rPr>
          <w:rFonts w:ascii="Times New Roman" w:hAnsi="Times New Roman"/>
          <w:iCs/>
          <w:sz w:val="28"/>
          <w:szCs w:val="28"/>
        </w:rPr>
        <w:t xml:space="preserve">– расчёт (сумма) </w:t>
      </w:r>
      <w:r>
        <w:rPr>
          <w:rFonts w:ascii="Times New Roman" w:hAnsi="Times New Roman"/>
          <w:iCs/>
          <w:sz w:val="28"/>
          <w:szCs w:val="28"/>
        </w:rPr>
        <w:t xml:space="preserve">утверждается Советом Депутатов МО СП «Нижнеиволгинское». </w:t>
      </w:r>
    </w:p>
    <w:p w:rsidR="001D7D2D" w:rsidRPr="001D7D2D" w:rsidRDefault="001D7D2D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E3525E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9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ДЕЯТЕЛЬНОСТИ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Общественное кладбище открыто для посещений ежедневно с мая по сентябрь с 9 до 19 часов и с октября по апрель с 9 до 17 часов.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территории общественного кладбища посетители должны соблюдать общественный порядок и тишину.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территории общественного кладбища посетителям запрещается: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кладбища, засорять территорию;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повреждать или уничтожать зеленые насаждения;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выгуливать животных;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нарушать правила противопожарной охраны;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5) добывать песок и глину, резать дерн;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6) передвигаться на автомобилях, мотоциклах, велосипедах, мотороллерах, лыжах, санях, кроме автотранспортных средств, указанных в разделе VIII настоящего Положения;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7) находиться на территории кладбища после его закрытия.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Посетителям кладбища предоставляется возможность безвозмездно пользоваться имеющимся на кладбище инвентарем для ухода за могилами.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bookmarkStart w:id="1" w:name="Par137"/>
      <w:bookmarkEnd w:id="1"/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ПРАВИЛА ДВИЖЕНИЯ ТРАНСПОРТНЫХ СРЕДСТВ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 ТЕРРИТОРИИ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1. Транспортное средство, на котором осуществляется перевозка гроба с телом, а также сопровождающий его транспорт, образующий похоронную процессию, имеют право беспрепятственного проезда на территорию общественного кладбища.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2. Посетители-инвалиды имеют право проезда на территорию общественного кладбища на личном автотранспорте.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3. Разрешается проезд транспортного средства, осуществляющего завоз материалов для обустройства участка погребения.</w:t>
      </w:r>
    </w:p>
    <w:p w:rsidR="00DC4FBF" w:rsidRPr="009F0E9B" w:rsidRDefault="00F86A71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4. Запрещается проезд специализированной 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техники </w:t>
      </w:r>
      <w:r>
        <w:rPr>
          <w:rStyle w:val="a6"/>
          <w:rFonts w:ascii="Times New Roman" w:hAnsi="Times New Roman"/>
          <w:i w:val="0"/>
          <w:color w:val="FF0000"/>
          <w:sz w:val="28"/>
          <w:szCs w:val="28"/>
        </w:rPr>
        <w:t>(т</w:t>
      </w:r>
      <w:r w:rsidR="00F61433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рактор, бульдозер, экскаватор, и </w:t>
      </w:r>
      <w:r w:rsidR="00A5345E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>т.д.)</w:t>
      </w:r>
      <w:r w:rsidR="00F61433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i w:val="0"/>
          <w:color w:val="FF0000"/>
          <w:sz w:val="28"/>
          <w:szCs w:val="28"/>
        </w:rPr>
        <w:t>осуществляющей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копку, </w:t>
      </w:r>
      <w:r w:rsidR="00A5345E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>за копку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могилы. 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СОДЕРЖАНИЯ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4E5B28" w:rsidRPr="009F0E9B" w:rsidRDefault="00DC4FBF" w:rsidP="00522F1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Содержание общественного кладбища осуществляется на основании контракта, заключаемого уполномоченным органом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lastRenderedPageBreak/>
        <w:t>Приложение 1</w:t>
      </w: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t>к Положению об организации похоронного дела</w:t>
      </w: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t>на территории МО СП «Нижнеиволгинское»</w:t>
      </w:r>
    </w:p>
    <w:p w:rsidR="009F0E9B" w:rsidRPr="009F0E9B" w:rsidRDefault="009F0E9B" w:rsidP="00DB5C0A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DB5C0A">
      <w:pPr>
        <w:pStyle w:val="a7"/>
      </w:pPr>
      <w:r>
        <w:t xml:space="preserve">                                          </w:t>
      </w:r>
    </w:p>
    <w:p w:rsidR="00DB5C0A" w:rsidRDefault="00DB5C0A" w:rsidP="00DB5C0A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Директору МБУ «Родник» </w:t>
      </w:r>
    </w:p>
    <w:p w:rsidR="00DB5C0A" w:rsidRDefault="00DB5C0A" w:rsidP="00DB5C0A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Таханову</w:t>
      </w:r>
      <w:proofErr w:type="spellEnd"/>
      <w:r>
        <w:rPr>
          <w:sz w:val="24"/>
          <w:szCs w:val="24"/>
        </w:rPr>
        <w:t xml:space="preserve"> Р.Н. </w:t>
      </w:r>
    </w:p>
    <w:p w:rsidR="00DB5C0A" w:rsidRDefault="00DB5C0A" w:rsidP="00DB5C0A">
      <w:pPr>
        <w:pStyle w:val="a7"/>
        <w:rPr>
          <w:sz w:val="24"/>
          <w:szCs w:val="24"/>
        </w:rPr>
      </w:pPr>
      <w:r w:rsidRPr="002815F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</w:t>
      </w:r>
    </w:p>
    <w:p w:rsidR="00DB5C0A" w:rsidRDefault="00DB5C0A" w:rsidP="00DB5C0A">
      <w:pPr>
        <w:pStyle w:val="a7"/>
        <w:jc w:val="right"/>
      </w:pPr>
      <w:r w:rsidRPr="002815FD">
        <w:rPr>
          <w:sz w:val="24"/>
          <w:szCs w:val="24"/>
        </w:rPr>
        <w:t>от</w:t>
      </w:r>
      <w:r>
        <w:t xml:space="preserve"> ______________________________________________</w:t>
      </w:r>
    </w:p>
    <w:p w:rsidR="00DB5C0A" w:rsidRPr="00DF1689" w:rsidRDefault="00DB5C0A" w:rsidP="00DB5C0A">
      <w:pPr>
        <w:pStyle w:val="a7"/>
        <w:jc w:val="right"/>
        <w:rPr>
          <w:sz w:val="18"/>
          <w:szCs w:val="18"/>
        </w:rPr>
      </w:pPr>
      <w:r>
        <w:t xml:space="preserve">                                              </w:t>
      </w:r>
      <w:r>
        <w:rPr>
          <w:spacing w:val="-2"/>
        </w:rPr>
        <w:t xml:space="preserve">                                         </w:t>
      </w:r>
      <w:r w:rsidRPr="006C27DB">
        <w:rPr>
          <w:spacing w:val="-2"/>
        </w:rPr>
        <w:t xml:space="preserve">      </w:t>
      </w:r>
      <w:r>
        <w:rPr>
          <w:spacing w:val="-2"/>
        </w:rPr>
        <w:t xml:space="preserve">                   </w:t>
      </w:r>
      <w:r w:rsidRPr="006C27DB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  <w:sz w:val="18"/>
          <w:szCs w:val="18"/>
        </w:rPr>
        <w:t>(Ф.И.О. заявителя)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_________________________________________________</w:t>
      </w:r>
    </w:p>
    <w:p w:rsidR="00DB5C0A" w:rsidRPr="002815FD" w:rsidRDefault="00DB5C0A" w:rsidP="00DB5C0A">
      <w:pPr>
        <w:pStyle w:val="a7"/>
        <w:jc w:val="right"/>
        <w:rPr>
          <w:sz w:val="18"/>
          <w:szCs w:val="18"/>
        </w:rPr>
      </w:pPr>
      <w:r>
        <w:t xml:space="preserve">                                              </w:t>
      </w:r>
      <w:r>
        <w:rPr>
          <w:spacing w:val="-2"/>
        </w:rPr>
        <w:t xml:space="preserve">                                                                   </w:t>
      </w:r>
      <w:r w:rsidRPr="00746BB6">
        <w:rPr>
          <w:spacing w:val="-2"/>
        </w:rPr>
        <w:t xml:space="preserve"> </w:t>
      </w:r>
      <w:r>
        <w:rPr>
          <w:spacing w:val="-2"/>
          <w:sz w:val="18"/>
          <w:szCs w:val="18"/>
        </w:rPr>
        <w:t xml:space="preserve">  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_________________________________________________</w:t>
      </w:r>
    </w:p>
    <w:p w:rsidR="00DB5C0A" w:rsidRPr="00F758E7" w:rsidRDefault="00DB5C0A" w:rsidP="00DB5C0A">
      <w:pPr>
        <w:pStyle w:val="a7"/>
        <w:jc w:val="right"/>
        <w:rPr>
          <w:spacing w:val="-2"/>
          <w:sz w:val="18"/>
          <w:szCs w:val="18"/>
        </w:rPr>
      </w:pPr>
      <w:r>
        <w:t xml:space="preserve">                                                                                              </w:t>
      </w:r>
      <w:r>
        <w:rPr>
          <w:spacing w:val="-2"/>
          <w:sz w:val="18"/>
          <w:szCs w:val="18"/>
        </w:rPr>
        <w:t>(адрес, контактный телефон)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_________________________________________________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</w:t>
      </w:r>
    </w:p>
    <w:p w:rsidR="00DB5C0A" w:rsidRPr="00F758E7" w:rsidRDefault="00DB5C0A" w:rsidP="00DB5C0A">
      <w:pPr>
        <w:pStyle w:val="a7"/>
        <w:rPr>
          <w:spacing w:val="-2"/>
          <w:sz w:val="18"/>
          <w:szCs w:val="18"/>
        </w:rPr>
      </w:pPr>
      <w:r>
        <w:t xml:space="preserve">                                                                                                          </w:t>
      </w:r>
    </w:p>
    <w:p w:rsidR="00DB5C0A" w:rsidRPr="00D657C2" w:rsidRDefault="00DB5C0A" w:rsidP="00DB5C0A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5C0A" w:rsidRDefault="00DB5C0A" w:rsidP="00DB5C0A">
      <w:pPr>
        <w:pStyle w:val="ConsPlusNonforma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66A7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DB5C0A" w:rsidRDefault="00DB5C0A" w:rsidP="00DB5C0A">
      <w:pPr>
        <w:shd w:val="clear" w:color="auto" w:fill="FFFFFF"/>
        <w:spacing w:after="0" w:line="240" w:lineRule="auto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</w:t>
      </w:r>
      <w:r>
        <w:rPr>
          <w:color w:val="000000"/>
          <w:spacing w:val="-2"/>
          <w:sz w:val="24"/>
          <w:szCs w:val="24"/>
        </w:rPr>
        <w:t xml:space="preserve">Прошу предоставить место для одиночного захоронения на кладбище  </w:t>
      </w:r>
      <w:r w:rsidRPr="008576DC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МО СП «Нижнеиволгинское» </w:t>
      </w:r>
      <w:r>
        <w:rPr>
          <w:sz w:val="24"/>
          <w:szCs w:val="24"/>
        </w:rPr>
        <w:t>д</w:t>
      </w:r>
      <w:r w:rsidRPr="002815FD">
        <w:rPr>
          <w:sz w:val="24"/>
          <w:szCs w:val="24"/>
        </w:rPr>
        <w:t xml:space="preserve">ля погребения </w:t>
      </w:r>
      <w:proofErr w:type="gramStart"/>
      <w:r w:rsidRPr="002815FD">
        <w:rPr>
          <w:sz w:val="24"/>
          <w:szCs w:val="24"/>
        </w:rPr>
        <w:t>умершего</w:t>
      </w:r>
      <w:r>
        <w:rPr>
          <w:sz w:val="24"/>
          <w:szCs w:val="24"/>
        </w:rPr>
        <w:t>:*</w:t>
      </w:r>
      <w:proofErr w:type="gramEnd"/>
    </w:p>
    <w:p w:rsidR="00DB5C0A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</w:p>
    <w:p w:rsidR="00DB5C0A" w:rsidRPr="002815FD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 w:rsidRPr="008576DC">
        <w:rPr>
          <w:color w:val="000000"/>
          <w:spacing w:val="-2"/>
          <w:sz w:val="24"/>
          <w:szCs w:val="24"/>
        </w:rPr>
        <w:t>__________________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18"/>
          <w:szCs w:val="18"/>
        </w:rPr>
        <w:t>(указывается фамилия, имя отчество (последнее – при наличии) умершего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proofErr w:type="gramStart"/>
      <w:r>
        <w:rPr>
          <w:sz w:val="24"/>
          <w:szCs w:val="24"/>
        </w:rPr>
        <w:t>умершего:*</w:t>
      </w:r>
      <w:proofErr w:type="gramEnd"/>
      <w:r>
        <w:rPr>
          <w:sz w:val="24"/>
          <w:szCs w:val="24"/>
        </w:rPr>
        <w:t xml:space="preserve"> «____» _____________________ ______ г.                                                  </w:t>
      </w:r>
      <w:r w:rsidRPr="002D0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смерти умершего: «____» _____________________ ______ г. </w:t>
      </w:r>
      <w:r w:rsidRPr="002D0177">
        <w:rPr>
          <w:sz w:val="24"/>
          <w:szCs w:val="24"/>
        </w:rPr>
        <w:t xml:space="preserve"> </w:t>
      </w:r>
    </w:p>
    <w:p w:rsidR="00DB5C0A" w:rsidRPr="002815FD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Свидетельство о смерти: </w:t>
      </w:r>
      <w:r w:rsidRPr="008576DC">
        <w:rPr>
          <w:color w:val="000000"/>
          <w:spacing w:val="-2"/>
          <w:sz w:val="24"/>
          <w:szCs w:val="24"/>
        </w:rPr>
        <w:t>__________________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6C27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(номер, дата выдачи, кем выдано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регистрации по последнему месту жительства умершего*______________________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5C0A" w:rsidRPr="00082D5F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Прилагаю</w:t>
      </w:r>
      <w:r w:rsidRPr="003B2637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документов: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DB5C0A" w:rsidRPr="00F87D4B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DB5C0A" w:rsidRPr="00F87D4B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</w:t>
      </w:r>
    </w:p>
    <w:p w:rsidR="00DB5C0A" w:rsidRPr="00D657C2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«_____» _____________________ ______ г.  </w:t>
      </w:r>
      <w:r>
        <w:rPr>
          <w:color w:val="000000"/>
          <w:spacing w:val="-2"/>
          <w:sz w:val="24"/>
          <w:szCs w:val="24"/>
        </w:rPr>
        <w:t xml:space="preserve"> _____________________</w:t>
      </w:r>
      <w:r w:rsidRPr="008576DC">
        <w:rPr>
          <w:color w:val="000000"/>
          <w:spacing w:val="-2"/>
          <w:sz w:val="24"/>
          <w:szCs w:val="24"/>
        </w:rPr>
        <w:t>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18"/>
          <w:szCs w:val="18"/>
        </w:rPr>
        <w:t>(подпись заявителя, расшифровка подписи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Решение уполномоченного органа местного самоуправления в сфере погребения и </w:t>
      </w:r>
    </w:p>
    <w:p w:rsidR="00DB5C0A" w:rsidRPr="00D657C2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похоронного дела 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«_____» _____________________ ______ г.  </w:t>
      </w:r>
    </w:p>
    <w:p w:rsidR="00DB5C0A" w:rsidRPr="000661A8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DB5C0A" w:rsidRDefault="00DB5C0A" w:rsidP="00DB5C0A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>
        <w:rPr>
          <w:color w:val="000000"/>
          <w:spacing w:val="-2"/>
          <w:sz w:val="24"/>
          <w:szCs w:val="24"/>
          <w:u w:val="single"/>
        </w:rPr>
        <w:t>Директор МБУ «</w:t>
      </w:r>
      <w:proofErr w:type="gramStart"/>
      <w:r>
        <w:rPr>
          <w:color w:val="000000"/>
          <w:spacing w:val="-2"/>
          <w:sz w:val="24"/>
          <w:szCs w:val="24"/>
          <w:u w:val="single"/>
        </w:rPr>
        <w:t>Родник»_</w:t>
      </w:r>
      <w:proofErr w:type="gramEnd"/>
      <w:r>
        <w:rPr>
          <w:color w:val="000000"/>
          <w:spacing w:val="-2"/>
          <w:sz w:val="24"/>
          <w:szCs w:val="24"/>
          <w:u w:val="single"/>
        </w:rPr>
        <w:t>__________________________________________</w:t>
      </w:r>
      <w:proofErr w:type="spellStart"/>
      <w:r>
        <w:rPr>
          <w:color w:val="000000"/>
          <w:spacing w:val="-2"/>
          <w:sz w:val="24"/>
          <w:szCs w:val="24"/>
          <w:u w:val="single"/>
        </w:rPr>
        <w:t>Р.Н.Таханов</w:t>
      </w:r>
      <w:proofErr w:type="spellEnd"/>
      <w:r w:rsidRPr="00D05AF3">
        <w:rPr>
          <w:color w:val="000000"/>
          <w:spacing w:val="-2"/>
          <w:sz w:val="24"/>
          <w:szCs w:val="24"/>
          <w:u w:val="single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18"/>
          <w:szCs w:val="18"/>
        </w:rPr>
        <w:t>(занимаемая должность, подпись, расшифровка подписи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Примечание*) в данных строках ставится прочерк, если:</w:t>
      </w:r>
    </w:p>
    <w:p w:rsidR="00DB5C0A" w:rsidRDefault="00DB5C0A" w:rsidP="00DB5C0A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осуществляется погребение умерших, личность которых не установлены органами внутренних дел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(полиции) в установленные законодательством Российской Федерации сроки;</w:t>
      </w:r>
    </w:p>
    <w:p w:rsidR="00DB5C0A" w:rsidRDefault="00DB5C0A" w:rsidP="00DB5C0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55"/>
        </w:tabs>
        <w:suppressAutoHyphens/>
        <w:snapToGrid w:val="0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осуществляется погребение умерших, не имеющих супруга, близких родственников, иных</w:t>
      </w:r>
    </w:p>
    <w:p w:rsidR="00DB5C0A" w:rsidRDefault="00DB5C0A" w:rsidP="00DB5C0A">
      <w:pPr>
        <w:shd w:val="clear" w:color="auto" w:fill="FFFFFF"/>
        <w:tabs>
          <w:tab w:val="left" w:pos="11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родственников либо законного представителя умершего, взявших на себя обязанность осуществить</w:t>
      </w:r>
    </w:p>
    <w:p w:rsidR="00E35A7A" w:rsidRPr="00DB5C0A" w:rsidRDefault="00DB5C0A" w:rsidP="00DB5C0A">
      <w:pPr>
        <w:shd w:val="clear" w:color="auto" w:fill="FFFFFF"/>
        <w:tabs>
          <w:tab w:val="left" w:pos="1155"/>
        </w:tabs>
        <w:spacing w:after="0" w:line="240" w:lineRule="auto"/>
        <w:rPr>
          <w:rStyle w:val="a6"/>
          <w:i w:val="0"/>
          <w:iCs w:val="0"/>
          <w:sz w:val="24"/>
          <w:szCs w:val="24"/>
        </w:rPr>
      </w:pPr>
      <w:r>
        <w:rPr>
          <w:sz w:val="18"/>
          <w:szCs w:val="18"/>
        </w:rPr>
        <w:t>погребение умершего, и при этом отсутствует вышеуказанная информация о таких умерших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Приложение 2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к Положению об организации похоронного дела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ФОРМА КНИГИ УЧЕТА (РЕГИСТРАЦИИ) ЗАХОРОНЕНИЙ</w:t>
      </w:r>
    </w:p>
    <w:p w:rsidR="009F0E9B" w:rsidRPr="009F0E9B" w:rsidRDefault="009F0E9B" w:rsidP="009F0E9B">
      <w:pPr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850"/>
        <w:gridCol w:w="845"/>
        <w:gridCol w:w="667"/>
        <w:gridCol w:w="1022"/>
        <w:gridCol w:w="1157"/>
        <w:gridCol w:w="1366"/>
        <w:gridCol w:w="1206"/>
        <w:gridCol w:w="1206"/>
      </w:tblGrid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Порядковый №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ФИО умершего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смерти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захоронения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Наименование и адрес кладбища, № квартала, участка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Фамилия, имя, отчество (последнее - при наличии) лица, ответственного за захоронение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Место жительства, контактный телефон лица, ответственного за захоронение;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Место нахождения, контактный телефон юридического лица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9F0E9B" w:rsidRDefault="009F0E9B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Удостоверение выдано __________________________________________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(Ф.И.О.)         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Для погребения (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погребения_________________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муниципальном кладбище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СП «Нижнеиволгинское»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Квартал N ________ Ряд N ___________ Могила N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Получил:_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Фамилия,имя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,отчество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Директор МБУ «Родник»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Таханов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Р.Н.  _____________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______________2021г.получил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(Ф.И.О. последнее при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наличии)лица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ответственного за захоронение(полное наименование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(место жительства лица, ответственного за захоронение (место нахождения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(контактный телефон лица, ответственного 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захоронение(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лица, ответственного за захоронение, мне разъяснены и понятны_________________________________________________________________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(подпись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лица,ответственного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захоронение представителя заявителя)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Корешок хранится в МБУ «Родник» МО СП «Нижнеиволгинское» в составе книги учета захоронений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Удостоверение выдано __________________________________________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(Ф.И.О.)         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Для погребения (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погребения_________________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муниципальном кладбище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СП «Нижнеиволгинское»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Квартал N ________ Ряд N ___________ Могила N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Получил:_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Фамилия,имя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,отчество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Директор МБУ «Родник»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Таханов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Р.Н.  _____________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______________2021г.получил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(Ф.И.О. последнее при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наличии)лица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ответственного за захоронение(полное наименование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(место жительства лица, ответственного за захоронение (место нахождения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(контактный телефон лица, ответственного 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захоронение(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лица, ответственного за захоронение, мне разъяснены и понятны_________________________________________________________________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(подпись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лица,ответственного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захоронение представителя заявителя)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Корешок хранится в МБУ «Родник» МО СП «Нижнеиволгинское» в составе книги учета захоронений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3DCA" w:rsidRPr="009F0E9B" w:rsidRDefault="00A83DCA" w:rsidP="00DB5C0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A83DCA" w:rsidRPr="009F0E9B" w:rsidSect="00713A5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3F1"/>
    <w:multiLevelType w:val="hybridMultilevel"/>
    <w:tmpl w:val="A61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491"/>
    <w:multiLevelType w:val="hybridMultilevel"/>
    <w:tmpl w:val="32601D66"/>
    <w:lvl w:ilvl="0" w:tplc="325666EE">
      <w:start w:val="1"/>
      <w:numFmt w:val="decimal"/>
      <w:lvlText w:val="%1."/>
      <w:lvlJc w:val="left"/>
      <w:pPr>
        <w:ind w:left="22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53EE13DB"/>
    <w:multiLevelType w:val="hybridMultilevel"/>
    <w:tmpl w:val="9A227C2C"/>
    <w:lvl w:ilvl="0" w:tplc="C58AC17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0227E5"/>
    <w:multiLevelType w:val="hybridMultilevel"/>
    <w:tmpl w:val="CBCA8F38"/>
    <w:lvl w:ilvl="0" w:tplc="35AA33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25BE9"/>
    <w:rsid w:val="0007755D"/>
    <w:rsid w:val="000E538E"/>
    <w:rsid w:val="000F4B7A"/>
    <w:rsid w:val="00103565"/>
    <w:rsid w:val="001424F3"/>
    <w:rsid w:val="00160DC4"/>
    <w:rsid w:val="00197DAC"/>
    <w:rsid w:val="001C5DB4"/>
    <w:rsid w:val="001D7D2D"/>
    <w:rsid w:val="001F5C6E"/>
    <w:rsid w:val="0022603D"/>
    <w:rsid w:val="00242DE9"/>
    <w:rsid w:val="002A2ECC"/>
    <w:rsid w:val="00305A74"/>
    <w:rsid w:val="00324D51"/>
    <w:rsid w:val="00380ADF"/>
    <w:rsid w:val="003E274C"/>
    <w:rsid w:val="003E3605"/>
    <w:rsid w:val="003F286A"/>
    <w:rsid w:val="00421BFE"/>
    <w:rsid w:val="004338FF"/>
    <w:rsid w:val="00433E30"/>
    <w:rsid w:val="0044435F"/>
    <w:rsid w:val="00445484"/>
    <w:rsid w:val="00462B0F"/>
    <w:rsid w:val="004C4772"/>
    <w:rsid w:val="004D14CC"/>
    <w:rsid w:val="004D1A25"/>
    <w:rsid w:val="004D5ABE"/>
    <w:rsid w:val="004E5B28"/>
    <w:rsid w:val="0050795D"/>
    <w:rsid w:val="00522F11"/>
    <w:rsid w:val="00537401"/>
    <w:rsid w:val="006354A7"/>
    <w:rsid w:val="006601ED"/>
    <w:rsid w:val="00662EFB"/>
    <w:rsid w:val="00683B5C"/>
    <w:rsid w:val="00713A5F"/>
    <w:rsid w:val="00720994"/>
    <w:rsid w:val="00781B10"/>
    <w:rsid w:val="007C1CCB"/>
    <w:rsid w:val="007D2DEE"/>
    <w:rsid w:val="007E08B3"/>
    <w:rsid w:val="00835350"/>
    <w:rsid w:val="00866876"/>
    <w:rsid w:val="008F4DCF"/>
    <w:rsid w:val="00903AFE"/>
    <w:rsid w:val="0094318C"/>
    <w:rsid w:val="00967B6B"/>
    <w:rsid w:val="009F0E9B"/>
    <w:rsid w:val="009F569B"/>
    <w:rsid w:val="00A45F56"/>
    <w:rsid w:val="00A5345E"/>
    <w:rsid w:val="00A665AE"/>
    <w:rsid w:val="00A83DCA"/>
    <w:rsid w:val="00A90C9F"/>
    <w:rsid w:val="00AB0B0F"/>
    <w:rsid w:val="00AB77E2"/>
    <w:rsid w:val="00B73286"/>
    <w:rsid w:val="00BC0C65"/>
    <w:rsid w:val="00C01B15"/>
    <w:rsid w:val="00C76C6C"/>
    <w:rsid w:val="00C8055B"/>
    <w:rsid w:val="00CF25B0"/>
    <w:rsid w:val="00D0420E"/>
    <w:rsid w:val="00D10570"/>
    <w:rsid w:val="00D32A92"/>
    <w:rsid w:val="00D417EE"/>
    <w:rsid w:val="00D870C8"/>
    <w:rsid w:val="00DB5C0A"/>
    <w:rsid w:val="00DB62DB"/>
    <w:rsid w:val="00DC4FBF"/>
    <w:rsid w:val="00DE53AC"/>
    <w:rsid w:val="00E01F4E"/>
    <w:rsid w:val="00E236DD"/>
    <w:rsid w:val="00E3525E"/>
    <w:rsid w:val="00E35A7A"/>
    <w:rsid w:val="00E45ADC"/>
    <w:rsid w:val="00EF6CD0"/>
    <w:rsid w:val="00F14A8B"/>
    <w:rsid w:val="00F2669B"/>
    <w:rsid w:val="00F33685"/>
    <w:rsid w:val="00F419E2"/>
    <w:rsid w:val="00F61433"/>
    <w:rsid w:val="00F7579A"/>
    <w:rsid w:val="00F80B63"/>
    <w:rsid w:val="00F86A71"/>
    <w:rsid w:val="00F90C9E"/>
    <w:rsid w:val="00FC0135"/>
    <w:rsid w:val="00FC081A"/>
    <w:rsid w:val="00FC461E"/>
    <w:rsid w:val="00FF0B30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6374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paragraph" w:customStyle="1" w:styleId="ConsPlusNormal">
    <w:name w:val="ConsPlusNormal"/>
    <w:rsid w:val="009F0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F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9F0E9B"/>
    <w:rPr>
      <w:i/>
      <w:iCs/>
    </w:rPr>
  </w:style>
  <w:style w:type="paragraph" w:customStyle="1" w:styleId="formattext">
    <w:name w:val="formattext"/>
    <w:basedOn w:val="a"/>
    <w:rsid w:val="00967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B5C0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3977-EEF8-46E5-B632-1F8D9740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2021-07-01T03:29:00Z</cp:lastPrinted>
  <dcterms:created xsi:type="dcterms:W3CDTF">2021-06-30T09:07:00Z</dcterms:created>
  <dcterms:modified xsi:type="dcterms:W3CDTF">2021-07-01T03:31:00Z</dcterms:modified>
</cp:coreProperties>
</file>