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806E" w14:textId="77777777" w:rsidR="00771687" w:rsidRDefault="00771687" w:rsidP="00771687">
      <w:pPr>
        <w:tabs>
          <w:tab w:val="left" w:pos="6420"/>
        </w:tabs>
        <w:jc w:val="center"/>
        <w:rPr>
          <w:sz w:val="16"/>
          <w:szCs w:val="16"/>
        </w:rPr>
      </w:pPr>
      <w:r>
        <w:rPr>
          <w:sz w:val="36"/>
          <w:szCs w:val="36"/>
        </w:rPr>
        <w:t>Раздел 3. Муниципальные унитарные предприятия, муниципальные учреждения, хозяйственные сообщества, товарищества, акции, доли(вклады) в уставном (складочном)капитале которые принадлежат муниципальному образованию, иные юридические лица, в которых муниципальное образование является учредителем(участником)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376"/>
        <w:gridCol w:w="1205"/>
        <w:gridCol w:w="1111"/>
        <w:gridCol w:w="1063"/>
        <w:gridCol w:w="1027"/>
        <w:gridCol w:w="1324"/>
        <w:gridCol w:w="1027"/>
        <w:gridCol w:w="1102"/>
      </w:tblGrid>
      <w:tr w:rsidR="00771687" w14:paraId="6EDC23F9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EEF9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2BFC4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39F0A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91E7F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BC24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567EE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C76F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доли, принадлежащей муниципальному образованию в уставном(складочном капитале ,в процентах (для хозяйственных обществ и товариществ)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FF372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 балансовой и остаточной стоимости основных средств (фондов)(для муниципальных учреждений и муниципальных унитарных предприятий)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3BA6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 работников(для муниципальных учреждений и муниципальных унитарных предприятий</w:t>
            </w:r>
          </w:p>
        </w:tc>
      </w:tr>
      <w:tr w:rsidR="00771687" w14:paraId="387F1242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EB0A" w14:textId="77777777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1A18C" w14:textId="71757903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культуры Культурно-Информационный  досуговый центр «Арюун бэлиг»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F3334" w14:textId="77777777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2657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77FEC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2993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9FA7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ACCD" w14:textId="4D1C931C" w:rsidR="00771687" w:rsidRPr="00BE4BD4" w:rsidRDefault="004A5BE3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BE4BD4">
              <w:rPr>
                <w:sz w:val="20"/>
                <w:szCs w:val="20"/>
              </w:rPr>
              <w:t xml:space="preserve"> стадии ликвидации 202</w:t>
            </w: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BE4BD4">
              <w:rPr>
                <w:sz w:val="20"/>
                <w:szCs w:val="20"/>
              </w:rPr>
              <w:t>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F3F1" w14:textId="66F6D9CD" w:rsidR="00771687" w:rsidRPr="00BE4BD4" w:rsidRDefault="00771687">
            <w:pPr>
              <w:tabs>
                <w:tab w:val="left" w:pos="6420"/>
              </w:tabs>
              <w:jc w:val="center"/>
              <w:rPr>
                <w:sz w:val="28"/>
                <w:szCs w:val="28"/>
              </w:rPr>
            </w:pPr>
          </w:p>
        </w:tc>
      </w:tr>
      <w:tr w:rsidR="00771687" w14:paraId="225DC564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402B" w14:textId="77777777" w:rsidR="00771687" w:rsidRDefault="00771687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6BBC9" w14:textId="77777777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«Родник»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0C1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F614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178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AEED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9C1B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81C4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7FA64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</w:tr>
      <w:tr w:rsidR="00771687" w14:paraId="4E5D35FD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58DC" w14:textId="77777777" w:rsidR="00771687" w:rsidRDefault="00771687">
            <w:pPr>
              <w:tabs>
                <w:tab w:val="left" w:pos="6420"/>
              </w:tabs>
              <w:rPr>
                <w:sz w:val="36"/>
                <w:szCs w:val="36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FA6F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64B85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C17B8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69E9E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1D1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9DC57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6EAA5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4A225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</w:tr>
    </w:tbl>
    <w:p w14:paraId="68ED0EDD" w14:textId="77777777" w:rsidR="00771687" w:rsidRDefault="00771687" w:rsidP="00771687">
      <w:pPr>
        <w:tabs>
          <w:tab w:val="left" w:pos="6420"/>
        </w:tabs>
        <w:jc w:val="center"/>
        <w:rPr>
          <w:sz w:val="36"/>
          <w:szCs w:val="36"/>
        </w:rPr>
      </w:pPr>
    </w:p>
    <w:p w14:paraId="696019F6" w14:textId="77777777" w:rsidR="00C35776" w:rsidRDefault="00C35776"/>
    <w:sectPr w:rsidR="00C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687"/>
    <w:rsid w:val="004A5BE3"/>
    <w:rsid w:val="00771687"/>
    <w:rsid w:val="00BE4BD4"/>
    <w:rsid w:val="00C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9EB9"/>
  <w15:docId w15:val="{BE494A97-3EEE-42E6-A877-3E8937D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SUPER</cp:lastModifiedBy>
  <cp:revision>6</cp:revision>
  <dcterms:created xsi:type="dcterms:W3CDTF">2017-08-29T02:42:00Z</dcterms:created>
  <dcterms:modified xsi:type="dcterms:W3CDTF">2024-05-29T07:59:00Z</dcterms:modified>
</cp:coreProperties>
</file>