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6"/>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359"/>
      </w:tblGrid>
      <w:tr w:rsidR="00BE13B5" w:rsidRPr="00CF55C1" w14:paraId="2860D4E8" w14:textId="77777777" w:rsidTr="0060401C">
        <w:tc>
          <w:tcPr>
            <w:tcW w:w="4219" w:type="dxa"/>
          </w:tcPr>
          <w:p w14:paraId="0FD5214D" w14:textId="77777777" w:rsidR="00BE13B5" w:rsidRPr="00EC7CD6" w:rsidRDefault="00BE13B5" w:rsidP="0060401C">
            <w:pPr>
              <w:keepNext/>
              <w:keepLines/>
              <w:jc w:val="center"/>
              <w:outlineLvl w:val="1"/>
              <w:rPr>
                <w:b/>
                <w:bCs/>
                <w:sz w:val="28"/>
                <w:szCs w:val="28"/>
              </w:rPr>
            </w:pPr>
          </w:p>
          <w:p w14:paraId="7E6B3C51" w14:textId="77777777" w:rsidR="00BE13B5" w:rsidRPr="00EC7CD6" w:rsidRDefault="00BE13B5" w:rsidP="0060401C">
            <w:pPr>
              <w:keepNext/>
              <w:keepLines/>
              <w:jc w:val="center"/>
              <w:outlineLvl w:val="1"/>
              <w:rPr>
                <w:b/>
                <w:bCs/>
                <w:sz w:val="28"/>
                <w:szCs w:val="28"/>
              </w:rPr>
            </w:pPr>
          </w:p>
          <w:p w14:paraId="72F5FC37" w14:textId="77777777" w:rsidR="00BE13B5" w:rsidRPr="00EC7CD6" w:rsidRDefault="00BE13B5" w:rsidP="0060401C">
            <w:pPr>
              <w:keepNext/>
              <w:keepLines/>
              <w:jc w:val="center"/>
              <w:outlineLvl w:val="1"/>
              <w:rPr>
                <w:b/>
                <w:bCs/>
                <w:sz w:val="28"/>
                <w:szCs w:val="28"/>
              </w:rPr>
            </w:pPr>
          </w:p>
          <w:p w14:paraId="61D9AF82" w14:textId="77777777" w:rsidR="00BE13B5" w:rsidRPr="00EC7CD6" w:rsidRDefault="00BE13B5" w:rsidP="0060401C">
            <w:pPr>
              <w:keepNext/>
              <w:keepLines/>
              <w:jc w:val="center"/>
              <w:outlineLvl w:val="1"/>
              <w:rPr>
                <w:b/>
                <w:bCs/>
                <w:sz w:val="28"/>
                <w:szCs w:val="28"/>
              </w:rPr>
            </w:pPr>
          </w:p>
          <w:p w14:paraId="772EECDC" w14:textId="77777777" w:rsidR="00BE13B5" w:rsidRPr="00EC7CD6" w:rsidRDefault="00BE13B5" w:rsidP="0060401C">
            <w:pPr>
              <w:keepNext/>
              <w:keepLines/>
              <w:jc w:val="center"/>
              <w:outlineLvl w:val="1"/>
              <w:rPr>
                <w:b/>
                <w:bCs/>
                <w:sz w:val="28"/>
                <w:szCs w:val="28"/>
              </w:rPr>
            </w:pPr>
            <w:r w:rsidRPr="00EC7CD6">
              <w:rPr>
                <w:b/>
                <w:bCs/>
                <w:sz w:val="28"/>
                <w:szCs w:val="28"/>
              </w:rPr>
              <w:t>Администрация</w:t>
            </w:r>
          </w:p>
          <w:p w14:paraId="5E419D92" w14:textId="77777777" w:rsidR="00BE13B5" w:rsidRPr="00EC7CD6" w:rsidRDefault="00BE13B5" w:rsidP="0060401C">
            <w:pPr>
              <w:jc w:val="center"/>
              <w:rPr>
                <w:b/>
                <w:sz w:val="28"/>
                <w:szCs w:val="28"/>
              </w:rPr>
            </w:pPr>
            <w:r w:rsidRPr="00EC7CD6">
              <w:rPr>
                <w:b/>
                <w:sz w:val="28"/>
                <w:szCs w:val="28"/>
              </w:rPr>
              <w:t>муниципального образования сельское поселение «Нижнеиволгинское»</w:t>
            </w:r>
          </w:p>
          <w:p w14:paraId="1646C860" w14:textId="77777777" w:rsidR="00BE13B5" w:rsidRPr="00EC7CD6" w:rsidRDefault="00BE13B5" w:rsidP="0060401C">
            <w:pPr>
              <w:jc w:val="center"/>
              <w:rPr>
                <w:b/>
                <w:sz w:val="28"/>
                <w:szCs w:val="28"/>
              </w:rPr>
            </w:pPr>
            <w:r w:rsidRPr="00EC7CD6">
              <w:rPr>
                <w:b/>
                <w:sz w:val="28"/>
                <w:szCs w:val="28"/>
              </w:rPr>
              <w:t>Иволгинского района</w:t>
            </w:r>
          </w:p>
          <w:p w14:paraId="3481D8A7" w14:textId="77777777" w:rsidR="00BE13B5" w:rsidRPr="00EC7CD6" w:rsidRDefault="00BE13B5" w:rsidP="0060401C">
            <w:pPr>
              <w:jc w:val="center"/>
              <w:rPr>
                <w:b/>
                <w:sz w:val="28"/>
                <w:szCs w:val="28"/>
              </w:rPr>
            </w:pPr>
            <w:r w:rsidRPr="00EC7CD6">
              <w:rPr>
                <w:b/>
                <w:sz w:val="28"/>
                <w:szCs w:val="28"/>
              </w:rPr>
              <w:t>Республики Бурятия</w:t>
            </w:r>
          </w:p>
        </w:tc>
        <w:tc>
          <w:tcPr>
            <w:tcW w:w="1276" w:type="dxa"/>
          </w:tcPr>
          <w:p w14:paraId="746146F9" w14:textId="77777777" w:rsidR="00BE13B5" w:rsidRPr="00EC7CD6" w:rsidRDefault="00BE13B5" w:rsidP="0060401C">
            <w:pPr>
              <w:jc w:val="center"/>
              <w:rPr>
                <w:sz w:val="28"/>
                <w:szCs w:val="28"/>
              </w:rPr>
            </w:pPr>
            <w:r w:rsidRPr="00EC7CD6">
              <w:rPr>
                <w:b/>
                <w:noProof/>
                <w:sz w:val="28"/>
                <w:szCs w:val="28"/>
              </w:rPr>
              <w:drawing>
                <wp:inline distT="0" distB="0" distL="0" distR="0" wp14:anchorId="562A6DCD" wp14:editId="34C33CB2">
                  <wp:extent cx="640080" cy="822186"/>
                  <wp:effectExtent l="0" t="0" r="7620" b="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contrast="40000"/>
                          </a:blip>
                          <a:srcRect/>
                          <a:stretch>
                            <a:fillRect/>
                          </a:stretch>
                        </pic:blipFill>
                        <pic:spPr bwMode="auto">
                          <a:xfrm>
                            <a:off x="0" y="0"/>
                            <a:ext cx="642801" cy="825682"/>
                          </a:xfrm>
                          <a:prstGeom prst="rect">
                            <a:avLst/>
                          </a:prstGeom>
                          <a:noFill/>
                          <a:ln w="9525">
                            <a:noFill/>
                            <a:miter lim="800000"/>
                            <a:headEnd/>
                            <a:tailEnd/>
                          </a:ln>
                        </pic:spPr>
                      </pic:pic>
                    </a:graphicData>
                  </a:graphic>
                </wp:inline>
              </w:drawing>
            </w:r>
          </w:p>
        </w:tc>
        <w:tc>
          <w:tcPr>
            <w:tcW w:w="4359" w:type="dxa"/>
          </w:tcPr>
          <w:p w14:paraId="52ECA329" w14:textId="77777777" w:rsidR="00BE13B5" w:rsidRPr="00EC7CD6" w:rsidRDefault="00BE13B5" w:rsidP="0060401C">
            <w:pPr>
              <w:keepNext/>
              <w:keepLines/>
              <w:jc w:val="center"/>
              <w:outlineLvl w:val="1"/>
              <w:rPr>
                <w:b/>
                <w:bCs/>
                <w:sz w:val="28"/>
                <w:szCs w:val="28"/>
                <w:lang w:val="tt-RU"/>
              </w:rPr>
            </w:pPr>
          </w:p>
          <w:p w14:paraId="5B3C3A87" w14:textId="77777777" w:rsidR="00BE13B5" w:rsidRPr="00EC7CD6" w:rsidRDefault="00BE13B5" w:rsidP="0060401C">
            <w:pPr>
              <w:keepNext/>
              <w:keepLines/>
              <w:jc w:val="center"/>
              <w:outlineLvl w:val="1"/>
              <w:rPr>
                <w:b/>
                <w:bCs/>
                <w:sz w:val="28"/>
                <w:szCs w:val="28"/>
                <w:lang w:val="tt-RU"/>
              </w:rPr>
            </w:pPr>
          </w:p>
          <w:p w14:paraId="309E36B1" w14:textId="77777777" w:rsidR="00BE13B5" w:rsidRPr="00EC7CD6" w:rsidRDefault="00BE13B5" w:rsidP="0060401C">
            <w:pPr>
              <w:keepNext/>
              <w:keepLines/>
              <w:jc w:val="center"/>
              <w:outlineLvl w:val="1"/>
              <w:rPr>
                <w:b/>
                <w:bCs/>
                <w:sz w:val="28"/>
                <w:szCs w:val="28"/>
                <w:lang w:val="tt-RU"/>
              </w:rPr>
            </w:pPr>
          </w:p>
          <w:p w14:paraId="40A5027C" w14:textId="77777777" w:rsidR="00BE13B5" w:rsidRPr="00EC7CD6" w:rsidRDefault="00BE13B5" w:rsidP="0060401C">
            <w:pPr>
              <w:keepNext/>
              <w:keepLines/>
              <w:jc w:val="center"/>
              <w:outlineLvl w:val="1"/>
              <w:rPr>
                <w:b/>
                <w:bCs/>
                <w:sz w:val="28"/>
                <w:szCs w:val="28"/>
                <w:lang w:val="tt-RU"/>
              </w:rPr>
            </w:pPr>
          </w:p>
          <w:p w14:paraId="155D3541" w14:textId="77777777" w:rsidR="00BE13B5" w:rsidRPr="00EC7CD6" w:rsidRDefault="00BE13B5" w:rsidP="0060401C">
            <w:pPr>
              <w:keepNext/>
              <w:keepLines/>
              <w:jc w:val="center"/>
              <w:outlineLvl w:val="1"/>
              <w:rPr>
                <w:b/>
                <w:bCs/>
                <w:sz w:val="28"/>
                <w:szCs w:val="28"/>
                <w:lang w:val="tt-RU"/>
              </w:rPr>
            </w:pPr>
            <w:r w:rsidRPr="00EC7CD6">
              <w:rPr>
                <w:b/>
                <w:bCs/>
                <w:sz w:val="28"/>
                <w:szCs w:val="28"/>
                <w:lang w:val="tt-RU"/>
              </w:rPr>
              <w:t xml:space="preserve">Буряад  Уласай </w:t>
            </w:r>
          </w:p>
          <w:p w14:paraId="33D0A8CD" w14:textId="77777777" w:rsidR="00BE13B5" w:rsidRPr="00EC7CD6" w:rsidRDefault="00BE13B5" w:rsidP="0060401C">
            <w:pPr>
              <w:keepNext/>
              <w:keepLines/>
              <w:jc w:val="center"/>
              <w:outlineLvl w:val="1"/>
              <w:rPr>
                <w:b/>
                <w:bCs/>
                <w:sz w:val="28"/>
                <w:szCs w:val="28"/>
                <w:lang w:val="tt-RU"/>
              </w:rPr>
            </w:pPr>
            <w:r w:rsidRPr="00EC7CD6">
              <w:rPr>
                <w:b/>
                <w:bCs/>
                <w:sz w:val="28"/>
                <w:szCs w:val="28"/>
                <w:lang w:val="tt-RU"/>
              </w:rPr>
              <w:t xml:space="preserve">Ивалгын аймагай </w:t>
            </w:r>
          </w:p>
          <w:p w14:paraId="66E87E10" w14:textId="77777777" w:rsidR="00BE13B5" w:rsidRPr="00EC7CD6" w:rsidRDefault="00BE13B5" w:rsidP="0060401C">
            <w:pPr>
              <w:keepNext/>
              <w:keepLines/>
              <w:jc w:val="center"/>
              <w:outlineLvl w:val="1"/>
              <w:rPr>
                <w:b/>
                <w:bCs/>
                <w:sz w:val="28"/>
                <w:szCs w:val="28"/>
                <w:lang w:val="tt-RU"/>
              </w:rPr>
            </w:pPr>
            <w:r w:rsidRPr="00EC7CD6">
              <w:rPr>
                <w:b/>
                <w:bCs/>
                <w:sz w:val="28"/>
                <w:szCs w:val="28"/>
                <w:lang w:val="tt-RU"/>
              </w:rPr>
              <w:t xml:space="preserve">«Нижнеиволгинское» </w:t>
            </w:r>
          </w:p>
          <w:p w14:paraId="0039117F" w14:textId="77777777" w:rsidR="00BE13B5" w:rsidRPr="00EC7CD6" w:rsidRDefault="00BE13B5" w:rsidP="0060401C">
            <w:pPr>
              <w:keepNext/>
              <w:keepLines/>
              <w:jc w:val="center"/>
              <w:outlineLvl w:val="1"/>
              <w:rPr>
                <w:rFonts w:ascii="Cambria" w:hAnsi="Cambria"/>
                <w:color w:val="4F81BD"/>
                <w:sz w:val="28"/>
                <w:szCs w:val="28"/>
                <w:lang w:val="tt-RU"/>
              </w:rPr>
            </w:pPr>
            <w:r w:rsidRPr="00EC7CD6">
              <w:rPr>
                <w:b/>
                <w:bCs/>
                <w:sz w:val="28"/>
                <w:szCs w:val="28"/>
                <w:lang w:val="tt-RU"/>
              </w:rPr>
              <w:t xml:space="preserve">гэhэн hомоной нютаг засагай байгууламжын </w:t>
            </w:r>
            <w:r w:rsidRPr="00EC7CD6">
              <w:rPr>
                <w:rFonts w:ascii="Cambria" w:hAnsi="Cambria"/>
                <w:b/>
                <w:bCs/>
                <w:sz w:val="28"/>
                <w:szCs w:val="28"/>
                <w:lang w:val="tt-RU"/>
              </w:rPr>
              <w:t>захиргаан</w:t>
            </w:r>
          </w:p>
        </w:tc>
      </w:tr>
    </w:tbl>
    <w:p w14:paraId="25D4A2B9" w14:textId="66E6705C" w:rsidR="00BE13B5" w:rsidRPr="006C416C" w:rsidRDefault="00BE13B5" w:rsidP="00BE13B5">
      <w:pPr>
        <w:keepNext/>
        <w:keepLines/>
        <w:spacing w:before="480" w:after="0"/>
        <w:jc w:val="center"/>
        <w:outlineLvl w:val="0"/>
        <w:rPr>
          <w:rFonts w:eastAsia="Times New Roman" w:cs="Times New Roman"/>
          <w:b/>
          <w:color w:val="000000"/>
          <w:sz w:val="28"/>
          <w:szCs w:val="28"/>
        </w:rPr>
      </w:pPr>
      <w:r>
        <w:rPr>
          <w:rFonts w:asciiTheme="minorHAnsi" w:eastAsiaTheme="minorEastAsia" w:hAnsiTheme="minorHAnsi"/>
          <w:noProof/>
          <w:sz w:val="22"/>
        </w:rPr>
        <mc:AlternateContent>
          <mc:Choice Requires="wps">
            <w:drawing>
              <wp:anchor distT="0" distB="0" distL="114300" distR="114300" simplePos="0" relativeHeight="251658240" behindDoc="0" locked="0" layoutInCell="1" allowOverlap="1" wp14:anchorId="4E258110" wp14:editId="4DDB089E">
                <wp:simplePos x="0" y="0"/>
                <wp:positionH relativeFrom="column">
                  <wp:posOffset>-43815</wp:posOffset>
                </wp:positionH>
                <wp:positionV relativeFrom="paragraph">
                  <wp:posOffset>170815</wp:posOffset>
                </wp:positionV>
                <wp:extent cx="6118860" cy="22860"/>
                <wp:effectExtent l="57150" t="38100" r="72390" b="9144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8860" cy="2286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B713401" id="Прямая соединительная линия 4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3.45pt" to="47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" strokecolor="windowText" strokeweight="3pt">
                <v:shadow on="t" color="black" opacity="22937f" origin=",.5" offset="0,.63889mm"/>
                <o:lock v:ext="edit" shapetype="f"/>
              </v:line>
            </w:pict>
          </mc:Fallback>
        </mc:AlternateContent>
      </w:r>
      <w:r w:rsidRPr="00EC7CD6">
        <w:rPr>
          <w:rFonts w:eastAsia="SimSun" w:cs="Times New Roman"/>
          <w:b/>
          <w:bCs/>
          <w:color w:val="365F91"/>
          <w:sz w:val="28"/>
          <w:szCs w:val="28"/>
          <w:lang w:val="tt-RU" w:eastAsia="zh-CN"/>
        </w:rPr>
        <w:t xml:space="preserve"> </w:t>
      </w:r>
      <w:r>
        <w:rPr>
          <w:rFonts w:eastAsia="Times New Roman" w:cs="Times New Roman"/>
          <w:b/>
          <w:color w:val="000000"/>
          <w:sz w:val="28"/>
          <w:szCs w:val="28"/>
        </w:rPr>
        <w:t>ПОСТАНОВЛЕНИЕ</w:t>
      </w:r>
    </w:p>
    <w:p w14:paraId="69735E48" w14:textId="26E1728A" w:rsidR="00BE13B5" w:rsidRPr="00EC7CD6" w:rsidRDefault="00BE13B5" w:rsidP="00BE13B5">
      <w:pPr>
        <w:spacing w:before="360" w:after="0"/>
        <w:rPr>
          <w:rFonts w:eastAsia="Times New Roman" w:cs="Times New Roman"/>
          <w:sz w:val="28"/>
          <w:szCs w:val="28"/>
        </w:rPr>
      </w:pPr>
      <w:r w:rsidRPr="00EC7CD6">
        <w:rPr>
          <w:rFonts w:eastAsia="Times New Roman" w:cs="Times New Roman"/>
          <w:sz w:val="28"/>
          <w:szCs w:val="28"/>
        </w:rPr>
        <w:t>«</w:t>
      </w:r>
      <w:r>
        <w:rPr>
          <w:rFonts w:eastAsia="Times New Roman" w:cs="Times New Roman"/>
          <w:sz w:val="28"/>
          <w:szCs w:val="28"/>
        </w:rPr>
        <w:t>2</w:t>
      </w:r>
      <w:r w:rsidR="00547AC2">
        <w:rPr>
          <w:rFonts w:eastAsia="Times New Roman" w:cs="Times New Roman"/>
          <w:sz w:val="28"/>
          <w:szCs w:val="28"/>
        </w:rPr>
        <w:t>4</w:t>
      </w:r>
      <w:r w:rsidRPr="00EC7CD6">
        <w:rPr>
          <w:rFonts w:eastAsia="Times New Roman" w:cs="Times New Roman"/>
          <w:sz w:val="28"/>
          <w:szCs w:val="28"/>
        </w:rPr>
        <w:t>»</w:t>
      </w:r>
      <w:r>
        <w:rPr>
          <w:rFonts w:eastAsia="Times New Roman" w:cs="Times New Roman"/>
          <w:sz w:val="28"/>
          <w:szCs w:val="28"/>
        </w:rPr>
        <w:t xml:space="preserve"> </w:t>
      </w:r>
      <w:r w:rsidR="00547AC2">
        <w:rPr>
          <w:rFonts w:eastAsia="Times New Roman" w:cs="Times New Roman"/>
          <w:sz w:val="28"/>
          <w:szCs w:val="28"/>
        </w:rPr>
        <w:t>января</w:t>
      </w:r>
      <w:r>
        <w:rPr>
          <w:rFonts w:eastAsia="Times New Roman" w:cs="Times New Roman"/>
          <w:sz w:val="28"/>
          <w:szCs w:val="28"/>
        </w:rPr>
        <w:t xml:space="preserve"> </w:t>
      </w:r>
      <w:r w:rsidRPr="00EC7CD6">
        <w:rPr>
          <w:rFonts w:eastAsia="Times New Roman" w:cs="Times New Roman"/>
          <w:sz w:val="28"/>
          <w:szCs w:val="28"/>
        </w:rPr>
        <w:t>20</w:t>
      </w:r>
      <w:r>
        <w:rPr>
          <w:rFonts w:eastAsia="Times New Roman" w:cs="Times New Roman"/>
          <w:sz w:val="28"/>
          <w:szCs w:val="28"/>
        </w:rPr>
        <w:t>2</w:t>
      </w:r>
      <w:r w:rsidR="00547AC2">
        <w:rPr>
          <w:rFonts w:eastAsia="Times New Roman" w:cs="Times New Roman"/>
          <w:sz w:val="28"/>
          <w:szCs w:val="28"/>
        </w:rPr>
        <w:t>4</w:t>
      </w:r>
      <w:r w:rsidRPr="00EC7CD6">
        <w:rPr>
          <w:rFonts w:eastAsia="Times New Roman" w:cs="Times New Roman"/>
          <w:sz w:val="28"/>
          <w:szCs w:val="28"/>
        </w:rPr>
        <w:t xml:space="preserve"> г.                                                                    </w:t>
      </w:r>
      <w:r>
        <w:rPr>
          <w:rFonts w:eastAsia="Times New Roman" w:cs="Times New Roman"/>
          <w:sz w:val="28"/>
          <w:szCs w:val="28"/>
        </w:rPr>
        <w:t xml:space="preserve">                </w:t>
      </w:r>
      <w:r w:rsidRPr="00EC7CD6">
        <w:rPr>
          <w:rFonts w:eastAsia="Times New Roman" w:cs="Times New Roman"/>
          <w:sz w:val="28"/>
          <w:szCs w:val="28"/>
        </w:rPr>
        <w:t xml:space="preserve"> </w:t>
      </w:r>
      <w:r w:rsidR="00547AC2">
        <w:rPr>
          <w:rFonts w:eastAsia="Times New Roman" w:cs="Times New Roman"/>
          <w:sz w:val="28"/>
          <w:szCs w:val="28"/>
        </w:rPr>
        <w:t xml:space="preserve">       </w:t>
      </w:r>
      <w:r w:rsidRPr="00EC7CD6">
        <w:rPr>
          <w:rFonts w:eastAsia="Times New Roman" w:cs="Times New Roman"/>
          <w:sz w:val="28"/>
          <w:szCs w:val="28"/>
        </w:rPr>
        <w:t>№</w:t>
      </w:r>
      <w:r>
        <w:rPr>
          <w:rFonts w:eastAsia="Times New Roman" w:cs="Times New Roman"/>
          <w:sz w:val="28"/>
          <w:szCs w:val="28"/>
        </w:rPr>
        <w:t>9</w:t>
      </w:r>
    </w:p>
    <w:p w14:paraId="09F4F083" w14:textId="77777777" w:rsidR="00BE13B5" w:rsidRDefault="00BE13B5" w:rsidP="00BE13B5">
      <w:pPr>
        <w:spacing w:before="360" w:after="0"/>
        <w:jc w:val="center"/>
        <w:rPr>
          <w:rFonts w:eastAsia="Times New Roman" w:cs="Times New Roman"/>
          <w:sz w:val="28"/>
          <w:szCs w:val="28"/>
        </w:rPr>
      </w:pPr>
      <w:r w:rsidRPr="00EC7CD6">
        <w:rPr>
          <w:rFonts w:eastAsia="Times New Roman" w:cs="Times New Roman"/>
          <w:sz w:val="28"/>
          <w:szCs w:val="28"/>
        </w:rPr>
        <w:t>с. Нижняя Иволга</w:t>
      </w:r>
    </w:p>
    <w:p w14:paraId="14BB8AD7" w14:textId="77777777" w:rsidR="00BE13B5" w:rsidRDefault="00BE13B5" w:rsidP="00BE13B5">
      <w:pPr>
        <w:spacing w:after="0"/>
        <w:ind w:left="708"/>
        <w:jc w:val="center"/>
        <w:rPr>
          <w:rFonts w:cs="Times New Roman"/>
          <w:b/>
          <w:sz w:val="28"/>
          <w:szCs w:val="28"/>
        </w:rPr>
      </w:pPr>
    </w:p>
    <w:p w14:paraId="69A27FDC" w14:textId="30D5A813" w:rsidR="0053370B" w:rsidRPr="00547AC2" w:rsidRDefault="00547AC2" w:rsidP="00473AD3">
      <w:pPr>
        <w:pStyle w:val="ConsPlusTitle"/>
        <w:rPr>
          <w:b w:val="0"/>
          <w:sz w:val="28"/>
          <w:szCs w:val="28"/>
        </w:rPr>
      </w:pPr>
      <w:r w:rsidRPr="00547AC2">
        <w:rPr>
          <w:b w:val="0"/>
          <w:sz w:val="28"/>
          <w:szCs w:val="28"/>
        </w:rPr>
        <w:t xml:space="preserve"> </w:t>
      </w:r>
      <w:r w:rsidR="001847C0" w:rsidRPr="00547AC2">
        <w:rPr>
          <w:b w:val="0"/>
          <w:sz w:val="28"/>
          <w:szCs w:val="28"/>
        </w:rPr>
        <w:t>«</w:t>
      </w:r>
      <w:r w:rsidR="0053370B" w:rsidRPr="00547AC2">
        <w:rPr>
          <w:b w:val="0"/>
          <w:sz w:val="28"/>
          <w:szCs w:val="28"/>
        </w:rPr>
        <w:t>ОБ УТВЕРЖДЕНИИ ПОРЯДКА</w:t>
      </w:r>
    </w:p>
    <w:p w14:paraId="1A0FFC42" w14:textId="77777777" w:rsidR="0053370B" w:rsidRPr="00547AC2" w:rsidRDefault="0053370B" w:rsidP="00473AD3">
      <w:pPr>
        <w:pStyle w:val="ConsPlusTitle"/>
        <w:rPr>
          <w:b w:val="0"/>
          <w:sz w:val="28"/>
          <w:szCs w:val="28"/>
        </w:rPr>
      </w:pPr>
      <w:r w:rsidRPr="00547AC2">
        <w:rPr>
          <w:b w:val="0"/>
          <w:sz w:val="28"/>
          <w:szCs w:val="28"/>
        </w:rPr>
        <w:t>САНКЦИОНИРОВАНИЯ ОПЛАТЫ ДЕНЕЖНЫХ ОБЯЗАТЕЛЬСТВ</w:t>
      </w:r>
    </w:p>
    <w:p w14:paraId="724D2194" w14:textId="77777777" w:rsidR="0053370B" w:rsidRPr="00547AC2" w:rsidRDefault="0053370B" w:rsidP="00473AD3">
      <w:pPr>
        <w:pStyle w:val="ConsPlusTitle"/>
        <w:rPr>
          <w:b w:val="0"/>
          <w:sz w:val="28"/>
          <w:szCs w:val="28"/>
        </w:rPr>
      </w:pPr>
      <w:r w:rsidRPr="00547AC2">
        <w:rPr>
          <w:b w:val="0"/>
          <w:sz w:val="28"/>
          <w:szCs w:val="28"/>
        </w:rPr>
        <w:t>ПОЛУЧАТЕЛЕЙ СРЕДСТВ МЕСТНОГО БЮДЖЕТА И ОПЛАТЫ ДЕНЕЖНЫХ</w:t>
      </w:r>
      <w:r w:rsidR="001847C0" w:rsidRPr="00547AC2">
        <w:rPr>
          <w:b w:val="0"/>
          <w:sz w:val="28"/>
          <w:szCs w:val="28"/>
        </w:rPr>
        <w:t xml:space="preserve"> </w:t>
      </w:r>
      <w:r w:rsidRPr="00547AC2">
        <w:rPr>
          <w:b w:val="0"/>
          <w:sz w:val="28"/>
          <w:szCs w:val="28"/>
        </w:rPr>
        <w:t>ОБЯЗАТЕЛЬСТВ, ПОДЛЕЖАЩИХ ИСПОЛНЕНИЮ ЗА СЧЕТ БЮДЖЕТНЫХ</w:t>
      </w:r>
      <w:r w:rsidR="001847C0" w:rsidRPr="00547AC2">
        <w:rPr>
          <w:b w:val="0"/>
          <w:sz w:val="28"/>
          <w:szCs w:val="28"/>
        </w:rPr>
        <w:t xml:space="preserve"> </w:t>
      </w:r>
      <w:r w:rsidRPr="00547AC2">
        <w:rPr>
          <w:b w:val="0"/>
          <w:sz w:val="28"/>
          <w:szCs w:val="28"/>
        </w:rPr>
        <w:t>АССИГНОВАНИЙ ПО ИСТОЧНИКАМ ФИНАНСИРОВАНИЯ ДЕФИЦИТА</w:t>
      </w:r>
      <w:r w:rsidR="001847C0" w:rsidRPr="00547AC2">
        <w:rPr>
          <w:b w:val="0"/>
          <w:sz w:val="28"/>
          <w:szCs w:val="28"/>
        </w:rPr>
        <w:t xml:space="preserve"> </w:t>
      </w:r>
      <w:r w:rsidRPr="00547AC2">
        <w:rPr>
          <w:b w:val="0"/>
          <w:sz w:val="28"/>
          <w:szCs w:val="28"/>
        </w:rPr>
        <w:t>МЕСТНОГО БЮДЖЕТА</w:t>
      </w:r>
      <w:r w:rsidR="001847C0" w:rsidRPr="00547AC2">
        <w:rPr>
          <w:b w:val="0"/>
          <w:sz w:val="28"/>
          <w:szCs w:val="28"/>
        </w:rPr>
        <w:t>»</w:t>
      </w:r>
    </w:p>
    <w:p w14:paraId="140E0E0C" w14:textId="77777777" w:rsidR="0053370B" w:rsidRPr="00547AC2" w:rsidRDefault="0053370B" w:rsidP="00473AD3">
      <w:pPr>
        <w:pStyle w:val="ConsPlusNormal"/>
        <w:jc w:val="both"/>
        <w:rPr>
          <w:sz w:val="28"/>
          <w:szCs w:val="28"/>
        </w:rPr>
      </w:pPr>
    </w:p>
    <w:p w14:paraId="7A3DAFC2" w14:textId="77777777" w:rsidR="0053370B" w:rsidRPr="00547AC2" w:rsidRDefault="0053370B" w:rsidP="00473AD3">
      <w:pPr>
        <w:pStyle w:val="ConsPlusNormal"/>
        <w:ind w:firstLine="540"/>
        <w:jc w:val="both"/>
        <w:rPr>
          <w:sz w:val="28"/>
          <w:szCs w:val="28"/>
        </w:rPr>
      </w:pPr>
      <w:r w:rsidRPr="00547AC2">
        <w:rPr>
          <w:sz w:val="28"/>
          <w:szCs w:val="28"/>
        </w:rPr>
        <w:t xml:space="preserve">В соответствии с </w:t>
      </w:r>
      <w:hyperlink r:id="rId6" w:history="1">
        <w:r w:rsidRPr="00547AC2">
          <w:rPr>
            <w:sz w:val="28"/>
            <w:szCs w:val="28"/>
          </w:rPr>
          <w:t>пунктами 1</w:t>
        </w:r>
      </w:hyperlink>
      <w:r w:rsidRPr="00547AC2">
        <w:rPr>
          <w:sz w:val="28"/>
          <w:szCs w:val="28"/>
        </w:rPr>
        <w:t xml:space="preserve">, </w:t>
      </w:r>
      <w:hyperlink r:id="rId7" w:history="1">
        <w:r w:rsidRPr="00547AC2">
          <w:rPr>
            <w:sz w:val="28"/>
            <w:szCs w:val="28"/>
          </w:rPr>
          <w:t>2</w:t>
        </w:r>
      </w:hyperlink>
      <w:r w:rsidRPr="00547AC2">
        <w:rPr>
          <w:sz w:val="28"/>
          <w:szCs w:val="28"/>
        </w:rPr>
        <w:t xml:space="preserve">, </w:t>
      </w:r>
      <w:hyperlink r:id="rId8" w:history="1">
        <w:r w:rsidRPr="00547AC2">
          <w:rPr>
            <w:sz w:val="28"/>
            <w:szCs w:val="28"/>
          </w:rPr>
          <w:t>абзацем третьим пункта 5 статьи 219</w:t>
        </w:r>
      </w:hyperlink>
      <w:r w:rsidRPr="00547AC2">
        <w:rPr>
          <w:sz w:val="28"/>
          <w:szCs w:val="28"/>
        </w:rPr>
        <w:t xml:space="preserve"> и </w:t>
      </w:r>
      <w:hyperlink r:id="rId9" w:history="1">
        <w:r w:rsidRPr="00547AC2">
          <w:rPr>
            <w:sz w:val="28"/>
            <w:szCs w:val="28"/>
          </w:rPr>
          <w:t>частью второй статьи 219.2</w:t>
        </w:r>
      </w:hyperlink>
      <w:r w:rsidRPr="00547AC2">
        <w:rPr>
          <w:sz w:val="28"/>
          <w:szCs w:val="28"/>
        </w:rPr>
        <w:t xml:space="preserve"> Бюджетног</w:t>
      </w:r>
      <w:r w:rsidR="00165046" w:rsidRPr="00547AC2">
        <w:rPr>
          <w:sz w:val="28"/>
          <w:szCs w:val="28"/>
        </w:rPr>
        <w:t>о кодекса Российской Федерации</w:t>
      </w:r>
      <w:r w:rsidRPr="00547AC2">
        <w:rPr>
          <w:sz w:val="28"/>
          <w:szCs w:val="28"/>
        </w:rPr>
        <w:t xml:space="preserve"> приказываю:</w:t>
      </w:r>
    </w:p>
    <w:p w14:paraId="2B8C97AB" w14:textId="77777777" w:rsidR="0053370B" w:rsidRPr="00547AC2" w:rsidRDefault="0053370B" w:rsidP="00473AD3">
      <w:pPr>
        <w:pStyle w:val="ConsPlusNormal"/>
        <w:spacing w:before="240"/>
        <w:ind w:firstLine="540"/>
        <w:jc w:val="both"/>
        <w:rPr>
          <w:sz w:val="28"/>
          <w:szCs w:val="28"/>
        </w:rPr>
      </w:pPr>
      <w:r w:rsidRPr="00547AC2">
        <w:rPr>
          <w:sz w:val="28"/>
          <w:szCs w:val="28"/>
        </w:rPr>
        <w:t xml:space="preserve">1. Утвердить прилагаемый </w:t>
      </w:r>
      <w:hyperlink w:anchor="P35" w:history="1">
        <w:r w:rsidRPr="00547AC2">
          <w:rPr>
            <w:sz w:val="28"/>
            <w:szCs w:val="28"/>
          </w:rPr>
          <w:t>Порядок</w:t>
        </w:r>
      </w:hyperlink>
      <w:r w:rsidRPr="00547AC2">
        <w:rPr>
          <w:sz w:val="28"/>
          <w:szCs w:val="28"/>
        </w:rPr>
        <w:t xml:space="preserve">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5F07D214" w14:textId="2F3CCEF6" w:rsidR="0053370B" w:rsidRPr="00547AC2" w:rsidRDefault="0053370B" w:rsidP="00473AD3">
      <w:pPr>
        <w:pStyle w:val="ConsPlusNormal"/>
        <w:spacing w:before="240"/>
        <w:ind w:firstLine="540"/>
        <w:jc w:val="both"/>
        <w:rPr>
          <w:sz w:val="28"/>
          <w:szCs w:val="28"/>
        </w:rPr>
      </w:pPr>
      <w:r w:rsidRPr="00547AC2">
        <w:rPr>
          <w:sz w:val="28"/>
          <w:szCs w:val="28"/>
        </w:rPr>
        <w:t>2. Настоящ</w:t>
      </w:r>
      <w:r w:rsidR="00563BDD" w:rsidRPr="00547AC2">
        <w:rPr>
          <w:sz w:val="28"/>
          <w:szCs w:val="28"/>
        </w:rPr>
        <w:t>ее</w:t>
      </w:r>
      <w:r w:rsidRPr="00547AC2">
        <w:rPr>
          <w:sz w:val="28"/>
          <w:szCs w:val="28"/>
        </w:rPr>
        <w:t xml:space="preserve"> п</w:t>
      </w:r>
      <w:r w:rsidR="00563BDD" w:rsidRPr="00547AC2">
        <w:rPr>
          <w:sz w:val="28"/>
          <w:szCs w:val="28"/>
        </w:rPr>
        <w:t>остановление</w:t>
      </w:r>
      <w:r w:rsidRPr="00547AC2">
        <w:rPr>
          <w:sz w:val="28"/>
          <w:szCs w:val="28"/>
        </w:rPr>
        <w:t xml:space="preserve"> вступает в силу с </w:t>
      </w:r>
      <w:r w:rsidR="00792B5C" w:rsidRPr="00547AC2">
        <w:rPr>
          <w:sz w:val="28"/>
          <w:szCs w:val="28"/>
        </w:rPr>
        <w:t>момента его подписания</w:t>
      </w:r>
      <w:r w:rsidR="001847C0" w:rsidRPr="00547AC2">
        <w:rPr>
          <w:sz w:val="28"/>
          <w:szCs w:val="28"/>
        </w:rPr>
        <w:t xml:space="preserve"> и подлежит обнародованию</w:t>
      </w:r>
      <w:r w:rsidR="00DF4FBA" w:rsidRPr="00547AC2">
        <w:rPr>
          <w:sz w:val="28"/>
          <w:szCs w:val="28"/>
        </w:rPr>
        <w:t>.</w:t>
      </w:r>
    </w:p>
    <w:p w14:paraId="4A1341C0" w14:textId="77777777" w:rsidR="0053370B" w:rsidRPr="00547AC2" w:rsidRDefault="0053370B" w:rsidP="00473AD3">
      <w:pPr>
        <w:pStyle w:val="ConsPlusNormal"/>
        <w:jc w:val="both"/>
        <w:rPr>
          <w:sz w:val="28"/>
          <w:szCs w:val="28"/>
        </w:rPr>
      </w:pPr>
    </w:p>
    <w:p w14:paraId="5FCE3F96" w14:textId="77777777" w:rsidR="009A5645" w:rsidRPr="00547AC2" w:rsidRDefault="009A5645" w:rsidP="00473AD3">
      <w:pPr>
        <w:pStyle w:val="ConsPlusNormal"/>
        <w:jc w:val="both"/>
        <w:rPr>
          <w:sz w:val="28"/>
          <w:szCs w:val="28"/>
        </w:rPr>
      </w:pPr>
    </w:p>
    <w:p w14:paraId="0ADE764F" w14:textId="77777777" w:rsidR="00547AC2" w:rsidRPr="0065126B" w:rsidRDefault="00547AC2" w:rsidP="00547AC2">
      <w:pPr>
        <w:jc w:val="both"/>
        <w:rPr>
          <w:rFonts w:cs="Times New Roman"/>
          <w:b/>
          <w:sz w:val="28"/>
          <w:szCs w:val="28"/>
        </w:rPr>
      </w:pPr>
      <w:r w:rsidRPr="0065126B">
        <w:rPr>
          <w:rFonts w:cs="Times New Roman"/>
          <w:b/>
          <w:sz w:val="28"/>
          <w:szCs w:val="28"/>
        </w:rPr>
        <w:t>Глава</w:t>
      </w:r>
      <w:r>
        <w:rPr>
          <w:rFonts w:cs="Times New Roman"/>
          <w:b/>
          <w:sz w:val="28"/>
          <w:szCs w:val="28"/>
        </w:rPr>
        <w:t xml:space="preserve"> МО СП </w:t>
      </w:r>
      <w:r w:rsidRPr="0065126B">
        <w:rPr>
          <w:rFonts w:cs="Times New Roman"/>
          <w:b/>
          <w:sz w:val="28"/>
          <w:szCs w:val="28"/>
        </w:rPr>
        <w:t>«</w:t>
      </w:r>
      <w:proofErr w:type="gramStart"/>
      <w:r w:rsidRPr="0065126B">
        <w:rPr>
          <w:rFonts w:cs="Times New Roman"/>
          <w:b/>
          <w:sz w:val="28"/>
          <w:szCs w:val="28"/>
        </w:rPr>
        <w:t>Нижнеиволгинское»</w:t>
      </w:r>
      <w:r>
        <w:rPr>
          <w:rFonts w:cs="Times New Roman"/>
          <w:b/>
          <w:sz w:val="28"/>
          <w:szCs w:val="28"/>
        </w:rPr>
        <w:t xml:space="preserve">   </w:t>
      </w:r>
      <w:proofErr w:type="gramEnd"/>
      <w:r>
        <w:rPr>
          <w:rFonts w:cs="Times New Roman"/>
          <w:b/>
          <w:sz w:val="28"/>
          <w:szCs w:val="28"/>
        </w:rPr>
        <w:t xml:space="preserve">                                </w:t>
      </w:r>
      <w:proofErr w:type="spellStart"/>
      <w:r>
        <w:rPr>
          <w:rFonts w:cs="Times New Roman"/>
          <w:b/>
          <w:sz w:val="28"/>
          <w:szCs w:val="28"/>
        </w:rPr>
        <w:t>Э.Н.Гармажапов</w:t>
      </w:r>
      <w:proofErr w:type="spellEnd"/>
    </w:p>
    <w:p w14:paraId="5CEBEAA9" w14:textId="77777777" w:rsidR="00E53A9E" w:rsidRPr="00473AD3" w:rsidRDefault="00E53A9E" w:rsidP="00473AD3">
      <w:pPr>
        <w:pStyle w:val="ConsPlusNormal"/>
        <w:jc w:val="both"/>
        <w:rPr>
          <w:rFonts w:ascii="Arial" w:hAnsi="Arial" w:cs="Arial"/>
          <w:szCs w:val="24"/>
        </w:rPr>
      </w:pPr>
    </w:p>
    <w:p w14:paraId="61962DBC" w14:textId="77777777" w:rsidR="00E53A9E" w:rsidRPr="00473AD3" w:rsidRDefault="00E53A9E" w:rsidP="00473AD3">
      <w:pPr>
        <w:pStyle w:val="ConsPlusNormal"/>
        <w:jc w:val="both"/>
        <w:rPr>
          <w:rFonts w:ascii="Arial" w:hAnsi="Arial" w:cs="Arial"/>
          <w:szCs w:val="24"/>
        </w:rPr>
      </w:pPr>
    </w:p>
    <w:p w14:paraId="5965650E" w14:textId="77777777" w:rsidR="00E53A9E" w:rsidRPr="00473AD3" w:rsidRDefault="00E53A9E" w:rsidP="00473AD3">
      <w:pPr>
        <w:pStyle w:val="ConsPlusNormal"/>
        <w:jc w:val="both"/>
        <w:rPr>
          <w:rFonts w:ascii="Arial" w:hAnsi="Arial" w:cs="Arial"/>
          <w:szCs w:val="24"/>
        </w:rPr>
      </w:pPr>
    </w:p>
    <w:p w14:paraId="21E2A92C" w14:textId="77777777" w:rsidR="00E53A9E" w:rsidRPr="00473AD3" w:rsidRDefault="00E53A9E" w:rsidP="00473AD3">
      <w:pPr>
        <w:pStyle w:val="ConsPlusNormal"/>
        <w:jc w:val="both"/>
        <w:rPr>
          <w:rFonts w:ascii="Arial" w:hAnsi="Arial" w:cs="Arial"/>
          <w:szCs w:val="24"/>
        </w:rPr>
      </w:pPr>
    </w:p>
    <w:p w14:paraId="0F80C3B8" w14:textId="77777777" w:rsidR="001847C0" w:rsidRPr="00473AD3" w:rsidRDefault="001847C0" w:rsidP="00473AD3">
      <w:pPr>
        <w:pStyle w:val="ConsPlusNormal"/>
        <w:jc w:val="both"/>
        <w:rPr>
          <w:rFonts w:ascii="Arial" w:hAnsi="Arial" w:cs="Arial"/>
          <w:szCs w:val="24"/>
        </w:rPr>
      </w:pPr>
    </w:p>
    <w:p w14:paraId="59E12F4D" w14:textId="77777777" w:rsidR="00E53A9E" w:rsidRPr="00473AD3" w:rsidRDefault="00E53A9E" w:rsidP="00473AD3">
      <w:pPr>
        <w:pStyle w:val="ConsPlusNormal"/>
        <w:jc w:val="both"/>
        <w:rPr>
          <w:rFonts w:ascii="Arial" w:hAnsi="Arial" w:cs="Arial"/>
          <w:szCs w:val="24"/>
        </w:rPr>
      </w:pPr>
    </w:p>
    <w:p w14:paraId="51AFAA53" w14:textId="77777777" w:rsidR="0053370B" w:rsidRPr="00547AC2" w:rsidRDefault="0053370B" w:rsidP="00473AD3">
      <w:pPr>
        <w:pStyle w:val="ConsPlusNormal"/>
        <w:jc w:val="right"/>
        <w:outlineLvl w:val="0"/>
        <w:rPr>
          <w:sz w:val="28"/>
          <w:szCs w:val="28"/>
        </w:rPr>
      </w:pPr>
      <w:r w:rsidRPr="00547AC2">
        <w:rPr>
          <w:sz w:val="28"/>
          <w:szCs w:val="28"/>
        </w:rPr>
        <w:lastRenderedPageBreak/>
        <w:t>Утвержден</w:t>
      </w:r>
    </w:p>
    <w:p w14:paraId="5B2600AD" w14:textId="1E4B9983" w:rsidR="0053370B" w:rsidRDefault="00D572C8" w:rsidP="00473AD3">
      <w:pPr>
        <w:pStyle w:val="ConsPlusNormal"/>
        <w:jc w:val="right"/>
        <w:rPr>
          <w:sz w:val="28"/>
          <w:szCs w:val="28"/>
        </w:rPr>
      </w:pPr>
      <w:r w:rsidRPr="00547AC2">
        <w:rPr>
          <w:sz w:val="28"/>
          <w:szCs w:val="28"/>
        </w:rPr>
        <w:t>Постановлением</w:t>
      </w:r>
      <w:r w:rsidR="00D116DB">
        <w:rPr>
          <w:sz w:val="28"/>
          <w:szCs w:val="28"/>
        </w:rPr>
        <w:t xml:space="preserve"> администрации</w:t>
      </w:r>
    </w:p>
    <w:p w14:paraId="554CEE8F" w14:textId="0761B72E" w:rsidR="00D116DB" w:rsidRPr="00547AC2" w:rsidRDefault="00D116DB" w:rsidP="00473AD3">
      <w:pPr>
        <w:pStyle w:val="ConsPlusNormal"/>
        <w:jc w:val="right"/>
        <w:rPr>
          <w:sz w:val="28"/>
          <w:szCs w:val="28"/>
        </w:rPr>
      </w:pPr>
      <w:r>
        <w:rPr>
          <w:sz w:val="28"/>
          <w:szCs w:val="28"/>
        </w:rPr>
        <w:t>МО СП «Нижнеиволгинское»</w:t>
      </w:r>
    </w:p>
    <w:p w14:paraId="5BF4D479" w14:textId="3A966F15" w:rsidR="0053370B" w:rsidRPr="00547AC2" w:rsidRDefault="00D116DB" w:rsidP="00473AD3">
      <w:pPr>
        <w:pStyle w:val="ConsPlusNormal"/>
        <w:jc w:val="right"/>
        <w:rPr>
          <w:sz w:val="28"/>
          <w:szCs w:val="28"/>
        </w:rPr>
      </w:pPr>
      <w:r>
        <w:rPr>
          <w:sz w:val="28"/>
          <w:szCs w:val="28"/>
        </w:rPr>
        <w:t xml:space="preserve">№9 </w:t>
      </w:r>
      <w:r w:rsidR="0053370B" w:rsidRPr="00547AC2">
        <w:rPr>
          <w:sz w:val="28"/>
          <w:szCs w:val="28"/>
        </w:rPr>
        <w:t xml:space="preserve">от </w:t>
      </w:r>
      <w:r w:rsidR="00547AC2" w:rsidRPr="00547AC2">
        <w:rPr>
          <w:sz w:val="28"/>
          <w:szCs w:val="28"/>
        </w:rPr>
        <w:t>24</w:t>
      </w:r>
      <w:r w:rsidR="001847C0" w:rsidRPr="00547AC2">
        <w:rPr>
          <w:sz w:val="28"/>
          <w:szCs w:val="28"/>
        </w:rPr>
        <w:t xml:space="preserve"> </w:t>
      </w:r>
      <w:r w:rsidR="00547AC2" w:rsidRPr="00547AC2">
        <w:rPr>
          <w:sz w:val="28"/>
          <w:szCs w:val="28"/>
        </w:rPr>
        <w:t>января</w:t>
      </w:r>
      <w:r w:rsidR="001847C0" w:rsidRPr="00547AC2">
        <w:rPr>
          <w:sz w:val="28"/>
          <w:szCs w:val="28"/>
        </w:rPr>
        <w:t xml:space="preserve"> 202</w:t>
      </w:r>
      <w:r w:rsidR="00547AC2" w:rsidRPr="00547AC2">
        <w:rPr>
          <w:sz w:val="28"/>
          <w:szCs w:val="28"/>
        </w:rPr>
        <w:t>4</w:t>
      </w:r>
      <w:r w:rsidR="0053370B" w:rsidRPr="00547AC2">
        <w:rPr>
          <w:sz w:val="28"/>
          <w:szCs w:val="28"/>
        </w:rPr>
        <w:t xml:space="preserve"> г. </w:t>
      </w:r>
    </w:p>
    <w:p w14:paraId="5A8807D0" w14:textId="77777777" w:rsidR="0053370B" w:rsidRPr="00547AC2" w:rsidRDefault="0053370B" w:rsidP="00473AD3">
      <w:pPr>
        <w:pStyle w:val="ConsPlusNormal"/>
        <w:jc w:val="both"/>
        <w:rPr>
          <w:sz w:val="28"/>
          <w:szCs w:val="28"/>
        </w:rPr>
      </w:pPr>
    </w:p>
    <w:p w14:paraId="2FA098F2" w14:textId="77777777" w:rsidR="0053370B" w:rsidRPr="00547AC2" w:rsidRDefault="0053370B" w:rsidP="00473AD3">
      <w:pPr>
        <w:pStyle w:val="ConsPlusTitle"/>
        <w:jc w:val="center"/>
        <w:rPr>
          <w:b w:val="0"/>
          <w:sz w:val="28"/>
          <w:szCs w:val="28"/>
        </w:rPr>
      </w:pPr>
      <w:bookmarkStart w:id="0" w:name="P35"/>
      <w:bookmarkEnd w:id="0"/>
      <w:r w:rsidRPr="00547AC2">
        <w:rPr>
          <w:b w:val="0"/>
          <w:sz w:val="28"/>
          <w:szCs w:val="28"/>
        </w:rPr>
        <w:t>ПОРЯДОК</w:t>
      </w:r>
    </w:p>
    <w:p w14:paraId="3F184259" w14:textId="77777777" w:rsidR="0053370B" w:rsidRPr="00547AC2" w:rsidRDefault="0053370B" w:rsidP="00473AD3">
      <w:pPr>
        <w:pStyle w:val="ConsPlusTitle"/>
        <w:jc w:val="center"/>
        <w:rPr>
          <w:b w:val="0"/>
          <w:sz w:val="28"/>
          <w:szCs w:val="28"/>
        </w:rPr>
      </w:pPr>
      <w:r w:rsidRPr="00547AC2">
        <w:rPr>
          <w:b w:val="0"/>
          <w:sz w:val="28"/>
          <w:szCs w:val="28"/>
        </w:rPr>
        <w:t>САНКЦИОНИРОВАНИЯ ОПЛАТЫ ДЕНЕЖНЫХ ОБЯЗАТЕЛЬСТВ</w:t>
      </w:r>
    </w:p>
    <w:p w14:paraId="78838BDA" w14:textId="0016CC5B" w:rsidR="0053370B" w:rsidRPr="00547AC2" w:rsidRDefault="0053370B" w:rsidP="00473AD3">
      <w:pPr>
        <w:pStyle w:val="ConsPlusTitle"/>
        <w:jc w:val="center"/>
        <w:rPr>
          <w:b w:val="0"/>
          <w:sz w:val="28"/>
          <w:szCs w:val="28"/>
        </w:rPr>
      </w:pPr>
      <w:r w:rsidRPr="00547AC2">
        <w:rPr>
          <w:b w:val="0"/>
          <w:sz w:val="28"/>
          <w:szCs w:val="28"/>
        </w:rPr>
        <w:t>ПОЛУЧАТЕЛЕЙ СРЕДСТВ МЕСТНОГО БЮДЖЕТА И ОПЛАТЫ ДЕНЕЖНЫХ</w:t>
      </w:r>
      <w:r w:rsidR="00547AC2">
        <w:rPr>
          <w:b w:val="0"/>
          <w:sz w:val="28"/>
          <w:szCs w:val="28"/>
        </w:rPr>
        <w:t xml:space="preserve"> </w:t>
      </w:r>
      <w:r w:rsidRPr="00547AC2">
        <w:rPr>
          <w:b w:val="0"/>
          <w:sz w:val="28"/>
          <w:szCs w:val="28"/>
        </w:rPr>
        <w:t>ОБЯЗАТЕЛЬСТВ, ПОДЛЕЖАЩИХ ИСПОЛНЕНИЮ ЗА СЧЕТ БЮДЖЕТНЫХ</w:t>
      </w:r>
      <w:r w:rsidR="00547AC2">
        <w:rPr>
          <w:b w:val="0"/>
          <w:sz w:val="28"/>
          <w:szCs w:val="28"/>
        </w:rPr>
        <w:t xml:space="preserve"> </w:t>
      </w:r>
      <w:r w:rsidRPr="00547AC2">
        <w:rPr>
          <w:b w:val="0"/>
          <w:sz w:val="28"/>
          <w:szCs w:val="28"/>
        </w:rPr>
        <w:t>АССИГНОВАНИЙ ПО ИСТОЧНИКАМ ФИНАНСИРОВАНИЯ ДЕФИЦИТА</w:t>
      </w:r>
    </w:p>
    <w:p w14:paraId="699913B1" w14:textId="77777777" w:rsidR="0053370B" w:rsidRPr="00547AC2" w:rsidRDefault="0053370B" w:rsidP="00473AD3">
      <w:pPr>
        <w:pStyle w:val="ConsPlusTitle"/>
        <w:jc w:val="center"/>
        <w:rPr>
          <w:b w:val="0"/>
          <w:sz w:val="28"/>
          <w:szCs w:val="28"/>
        </w:rPr>
      </w:pPr>
      <w:r w:rsidRPr="00547AC2">
        <w:rPr>
          <w:b w:val="0"/>
          <w:sz w:val="28"/>
          <w:szCs w:val="28"/>
        </w:rPr>
        <w:t>МЕСТНОГО БЮДЖЕТА</w:t>
      </w:r>
    </w:p>
    <w:p w14:paraId="309563EA" w14:textId="77777777" w:rsidR="0053370B" w:rsidRPr="00547AC2" w:rsidRDefault="0053370B" w:rsidP="00473AD3">
      <w:pPr>
        <w:pStyle w:val="ConsPlusNormal"/>
        <w:jc w:val="both"/>
        <w:rPr>
          <w:sz w:val="28"/>
          <w:szCs w:val="28"/>
        </w:rPr>
      </w:pPr>
    </w:p>
    <w:p w14:paraId="3C76B9BC" w14:textId="52419A8F"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r w:rsidRPr="00C56DB8">
        <w:rPr>
          <w:rFonts w:eastAsia="Times New Roman" w:cs="Times New Roman"/>
          <w:sz w:val="28"/>
          <w:szCs w:val="28"/>
          <w:lang w:eastAsia="ru-RU"/>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бюджета </w:t>
      </w:r>
      <w:r w:rsidRPr="00C56DB8">
        <w:rPr>
          <w:rFonts w:cs="Times New Roman"/>
          <w:sz w:val="28"/>
          <w:szCs w:val="28"/>
        </w:rPr>
        <w:t xml:space="preserve">муниципального образования </w:t>
      </w:r>
      <w:r w:rsidRPr="00D116DB">
        <w:rPr>
          <w:rFonts w:cs="Times New Roman"/>
          <w:sz w:val="28"/>
          <w:szCs w:val="28"/>
        </w:rPr>
        <w:t>с</w:t>
      </w:r>
      <w:r w:rsidRPr="00C56DB8">
        <w:rPr>
          <w:rFonts w:cs="Times New Roman"/>
          <w:bCs/>
          <w:sz w:val="28"/>
          <w:szCs w:val="28"/>
        </w:rPr>
        <w:t xml:space="preserve">ельское поселение </w:t>
      </w:r>
      <w:r w:rsidRPr="00D116DB">
        <w:rPr>
          <w:rFonts w:cs="Times New Roman"/>
          <w:bCs/>
          <w:sz w:val="28"/>
          <w:szCs w:val="28"/>
        </w:rPr>
        <w:t>«Нижнеиволгинское</w:t>
      </w:r>
      <w:r w:rsidRPr="00C56DB8">
        <w:rPr>
          <w:rFonts w:cs="Times New Roman"/>
          <w:sz w:val="28"/>
          <w:szCs w:val="28"/>
        </w:rPr>
        <w:t xml:space="preserve">» (далее - </w:t>
      </w:r>
      <w:r w:rsidRPr="00D116DB">
        <w:rPr>
          <w:rFonts w:cs="Times New Roman"/>
          <w:sz w:val="28"/>
          <w:szCs w:val="28"/>
        </w:rPr>
        <w:t>местный</w:t>
      </w:r>
      <w:r w:rsidRPr="00C56DB8">
        <w:rPr>
          <w:rFonts w:cs="Times New Roman"/>
          <w:sz w:val="28"/>
          <w:szCs w:val="28"/>
        </w:rPr>
        <w:t xml:space="preserve"> бюджет) </w:t>
      </w:r>
      <w:r w:rsidRPr="00C56DB8">
        <w:rPr>
          <w:rFonts w:eastAsia="Times New Roman" w:cs="Times New Roman"/>
          <w:sz w:val="28"/>
          <w:szCs w:val="28"/>
          <w:lang w:eastAsia="ru-RU"/>
        </w:rPr>
        <w:t xml:space="preserve">денежных обязательств получателей средств </w:t>
      </w:r>
      <w:r w:rsidRPr="00C56DB8">
        <w:rPr>
          <w:rFonts w:cs="Times New Roman"/>
          <w:sz w:val="28"/>
          <w:szCs w:val="28"/>
        </w:rPr>
        <w:t xml:space="preserve">муниципального бюджета </w:t>
      </w:r>
      <w:r w:rsidRPr="00C56DB8">
        <w:rPr>
          <w:rFonts w:eastAsia="Times New Roman" w:cs="Times New Roman"/>
          <w:sz w:val="28"/>
          <w:szCs w:val="28"/>
          <w:lang w:eastAsia="ru-RU"/>
        </w:rPr>
        <w:t xml:space="preserve">и оплаты денежных обязательств, подлежащих исполнению за счет бюджетных ассигнований по источникам финансирования дефицита муниципального </w:t>
      </w:r>
      <w:r w:rsidRPr="00C56DB8">
        <w:rPr>
          <w:rFonts w:cs="Times New Roman"/>
          <w:sz w:val="28"/>
          <w:szCs w:val="28"/>
        </w:rPr>
        <w:t>бюджета</w:t>
      </w:r>
      <w:r w:rsidRPr="00C56DB8">
        <w:rPr>
          <w:rFonts w:eastAsia="Times New Roman" w:cs="Times New Roman"/>
          <w:sz w:val="28"/>
          <w:szCs w:val="28"/>
          <w:lang w:eastAsia="ru-RU"/>
        </w:rPr>
        <w:t xml:space="preserve">. </w:t>
      </w:r>
    </w:p>
    <w:p w14:paraId="31C026D5" w14:textId="01E2CADC"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2. Для оплаты денежных обязательств получатель средств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(администратор источников финансирования дефицита муниципального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14:paraId="339E826F"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bookmarkStart w:id="1" w:name="P47"/>
      <w:bookmarkEnd w:id="1"/>
      <w:r w:rsidRPr="00C56DB8">
        <w:rPr>
          <w:rFonts w:eastAsia="Times New Roman" w:cs="Times New Roman"/>
          <w:sz w:val="28"/>
          <w:szCs w:val="28"/>
          <w:lang w:eastAsia="ru-RU"/>
        </w:rPr>
        <w:t xml:space="preserve">3. Орган Федерального казначейства проверяет Распоряжение на наличие в нем реквизитов и показателей, предусмотренных </w:t>
      </w:r>
      <w:hyperlink w:anchor="P50" w:history="1">
        <w:r w:rsidRPr="00C56DB8">
          <w:rPr>
            <w:rFonts w:eastAsia="Times New Roman" w:cs="Times New Roman"/>
            <w:color w:val="0000FF"/>
            <w:sz w:val="28"/>
            <w:szCs w:val="28"/>
            <w:lang w:eastAsia="ru-RU"/>
          </w:rPr>
          <w:t>пунктом 4</w:t>
        </w:r>
      </w:hyperlink>
      <w:r w:rsidRPr="00C56DB8">
        <w:rPr>
          <w:rFonts w:eastAsia="Times New Roman" w:cs="Times New Roman"/>
          <w:sz w:val="28"/>
          <w:szCs w:val="28"/>
          <w:lang w:eastAsia="ru-RU"/>
        </w:rPr>
        <w:t xml:space="preserve"> настоящего Порядка (с учетом положений </w:t>
      </w:r>
      <w:hyperlink w:anchor="P82" w:history="1">
        <w:r w:rsidRPr="00C56DB8">
          <w:rPr>
            <w:rFonts w:eastAsia="Times New Roman" w:cs="Times New Roman"/>
            <w:color w:val="0000FF"/>
            <w:sz w:val="28"/>
            <w:szCs w:val="28"/>
            <w:lang w:eastAsia="ru-RU"/>
          </w:rPr>
          <w:t>пункта 5</w:t>
        </w:r>
      </w:hyperlink>
      <w:r w:rsidRPr="00C56DB8">
        <w:rPr>
          <w:rFonts w:eastAsia="Times New Roman" w:cs="Times New Roman"/>
          <w:sz w:val="28"/>
          <w:szCs w:val="28"/>
          <w:lang w:eastAsia="ru-RU"/>
        </w:rPr>
        <w:t xml:space="preserve"> настоящего Порядка), на соответствие требованиям, установленным </w:t>
      </w:r>
      <w:hyperlink w:anchor="P87" w:history="1">
        <w:r w:rsidRPr="00C56DB8">
          <w:rPr>
            <w:rFonts w:eastAsia="Times New Roman" w:cs="Times New Roman"/>
            <w:color w:val="0000FF"/>
            <w:sz w:val="28"/>
            <w:szCs w:val="28"/>
            <w:lang w:eastAsia="ru-RU"/>
          </w:rPr>
          <w:t>пунктами 6</w:t>
        </w:r>
      </w:hyperlink>
      <w:r w:rsidRPr="00C56DB8">
        <w:rPr>
          <w:rFonts w:eastAsia="Times New Roman" w:cs="Times New Roman"/>
          <w:sz w:val="28"/>
          <w:szCs w:val="28"/>
          <w:lang w:eastAsia="ru-RU"/>
        </w:rPr>
        <w:t xml:space="preserve">, </w:t>
      </w:r>
      <w:hyperlink w:anchor="P115" w:history="1">
        <w:r w:rsidRPr="00C56DB8">
          <w:rPr>
            <w:rFonts w:eastAsia="Times New Roman" w:cs="Times New Roman"/>
            <w:color w:val="0000FF"/>
            <w:sz w:val="28"/>
            <w:szCs w:val="28"/>
            <w:lang w:eastAsia="ru-RU"/>
          </w:rPr>
          <w:t>7</w:t>
        </w:r>
      </w:hyperlink>
      <w:r w:rsidRPr="00C56DB8">
        <w:rPr>
          <w:rFonts w:eastAsia="Times New Roman" w:cs="Times New Roman"/>
          <w:sz w:val="28"/>
          <w:szCs w:val="28"/>
          <w:lang w:eastAsia="ru-RU"/>
        </w:rPr>
        <w:t xml:space="preserve">, </w:t>
      </w:r>
      <w:hyperlink w:anchor="P119" w:history="1">
        <w:r w:rsidRPr="00C56DB8">
          <w:rPr>
            <w:rFonts w:eastAsia="Times New Roman" w:cs="Times New Roman"/>
            <w:color w:val="0000FF"/>
            <w:sz w:val="28"/>
            <w:szCs w:val="28"/>
            <w:lang w:eastAsia="ru-RU"/>
          </w:rPr>
          <w:t>9</w:t>
        </w:r>
      </w:hyperlink>
      <w:r w:rsidRPr="00C56DB8">
        <w:rPr>
          <w:rFonts w:eastAsia="Times New Roman" w:cs="Times New Roman"/>
          <w:sz w:val="28"/>
          <w:szCs w:val="28"/>
          <w:lang w:eastAsia="ru-RU"/>
        </w:rPr>
        <w:t xml:space="preserve"> и </w:t>
      </w:r>
      <w:hyperlink w:anchor="P123" w:history="1">
        <w:r w:rsidRPr="00C56DB8">
          <w:rPr>
            <w:rFonts w:eastAsia="Times New Roman" w:cs="Times New Roman"/>
            <w:color w:val="0000FF"/>
            <w:sz w:val="28"/>
            <w:szCs w:val="28"/>
            <w:lang w:eastAsia="ru-RU"/>
          </w:rPr>
          <w:t>1</w:t>
        </w:r>
      </w:hyperlink>
      <w:r w:rsidRPr="00C56DB8">
        <w:rPr>
          <w:rFonts w:eastAsia="Times New Roman" w:cs="Times New Roman"/>
          <w:color w:val="0000FF"/>
          <w:sz w:val="28"/>
          <w:szCs w:val="28"/>
          <w:lang w:eastAsia="ru-RU"/>
        </w:rPr>
        <w:t>0</w:t>
      </w:r>
      <w:r w:rsidRPr="00C56DB8">
        <w:rPr>
          <w:rFonts w:eastAsia="Times New Roman" w:cs="Times New Roman"/>
          <w:sz w:val="28"/>
          <w:szCs w:val="28"/>
          <w:lang w:eastAsia="ru-RU"/>
        </w:rPr>
        <w:t xml:space="preserve"> настоящего Порядка, а также наличие документов, предусмотренных </w:t>
      </w:r>
      <w:hyperlink w:anchor="P115" w:history="1">
        <w:r w:rsidRPr="00C56DB8">
          <w:rPr>
            <w:rFonts w:eastAsia="Times New Roman" w:cs="Times New Roman"/>
            <w:color w:val="0000FF"/>
            <w:sz w:val="28"/>
            <w:szCs w:val="28"/>
            <w:lang w:eastAsia="ru-RU"/>
          </w:rPr>
          <w:t>пунктами 7</w:t>
        </w:r>
      </w:hyperlink>
      <w:r w:rsidRPr="00C56DB8">
        <w:rPr>
          <w:rFonts w:eastAsia="Times New Roman" w:cs="Times New Roman"/>
          <w:sz w:val="28"/>
          <w:szCs w:val="28"/>
          <w:lang w:eastAsia="ru-RU"/>
        </w:rPr>
        <w:t xml:space="preserve"> - </w:t>
      </w:r>
      <w:hyperlink w:anchor="P118" w:history="1">
        <w:r w:rsidRPr="00C56DB8">
          <w:rPr>
            <w:rFonts w:eastAsia="Times New Roman" w:cs="Times New Roman"/>
            <w:color w:val="0000FF"/>
            <w:sz w:val="28"/>
            <w:szCs w:val="28"/>
            <w:lang w:eastAsia="ru-RU"/>
          </w:rPr>
          <w:t>8</w:t>
        </w:r>
      </w:hyperlink>
      <w:r w:rsidRPr="00C56DB8">
        <w:rPr>
          <w:rFonts w:eastAsia="Times New Roman" w:cs="Times New Roman"/>
          <w:sz w:val="28"/>
          <w:szCs w:val="28"/>
          <w:lang w:eastAsia="ru-RU"/>
        </w:rPr>
        <w:t xml:space="preserve"> настоящего Порядка:</w:t>
      </w:r>
    </w:p>
    <w:p w14:paraId="62FEB9FC" w14:textId="0DEBF6A9"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не позднее рабочего дня, следующего за днем представления получателем средств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(администратором источников финансирования дефицита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Распоряжения в орган Федерального казначейства;</w:t>
      </w:r>
    </w:p>
    <w:p w14:paraId="6131D455" w14:textId="15C39900"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не позднее четвертого рабочего дня, следующего за днем представления получателем средств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Распоряжения в орган Федерального казначейства, в случаях, установленных </w:t>
      </w:r>
      <w:hyperlink w:anchor="P114" w:history="1">
        <w:r w:rsidRPr="00C56DB8">
          <w:rPr>
            <w:rFonts w:eastAsia="Times New Roman" w:cs="Times New Roman"/>
            <w:color w:val="0000FF"/>
            <w:sz w:val="28"/>
            <w:szCs w:val="28"/>
            <w:lang w:eastAsia="ru-RU"/>
          </w:rPr>
          <w:t>абзацем вторым подпункта 16 пункта 6</w:t>
        </w:r>
      </w:hyperlink>
      <w:r w:rsidRPr="00C56DB8">
        <w:rPr>
          <w:rFonts w:eastAsia="Times New Roman" w:cs="Times New Roman"/>
          <w:sz w:val="28"/>
          <w:szCs w:val="28"/>
          <w:lang w:eastAsia="ru-RU"/>
        </w:rPr>
        <w:t xml:space="preserve"> настоящего Порядка.</w:t>
      </w:r>
    </w:p>
    <w:p w14:paraId="4FABAE46"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bookmarkStart w:id="2" w:name="P50"/>
      <w:bookmarkEnd w:id="2"/>
      <w:r w:rsidRPr="00C56DB8">
        <w:rPr>
          <w:rFonts w:eastAsia="Times New Roman" w:cs="Times New Roman"/>
          <w:sz w:val="28"/>
          <w:szCs w:val="28"/>
          <w:lang w:eastAsia="ru-RU"/>
        </w:rPr>
        <w:lastRenderedPageBreak/>
        <w:t>4. Распоряжение проверяется на наличие в нем следующих реквизитов и показателей:</w:t>
      </w:r>
    </w:p>
    <w:p w14:paraId="084994C4" w14:textId="2E20C9F6"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1) подписей, соответствующих имеющимся образцам, представленным получателем средств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(администратором источников финансирования дефицита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для открытия соответствующего лицевого счета в порядке, установленным Федеральным казначейством;</w:t>
      </w:r>
    </w:p>
    <w:p w14:paraId="09DCD4CF" w14:textId="7D181046"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2) уникального кода получателя средств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77DCC61D" w14:textId="58986FDB"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3) кодов классификации расходов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(классификации источников финансирования дефицитов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(далее - Порядок составления и ведения сводной бюджетной росписи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14:paraId="6BA93A39"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4) суммы перечисления и кода валюты в соответствии с Общероссийским </w:t>
      </w:r>
      <w:hyperlink r:id="rId10" w:history="1">
        <w:r w:rsidRPr="00C56DB8">
          <w:rPr>
            <w:rFonts w:eastAsia="Times New Roman" w:cs="Times New Roman"/>
            <w:color w:val="0000FF"/>
            <w:sz w:val="28"/>
            <w:szCs w:val="28"/>
            <w:lang w:eastAsia="ru-RU"/>
          </w:rPr>
          <w:t>классификатором</w:t>
        </w:r>
      </w:hyperlink>
      <w:r w:rsidRPr="00C56DB8">
        <w:rPr>
          <w:rFonts w:eastAsia="Times New Roman" w:cs="Times New Roman"/>
          <w:sz w:val="28"/>
          <w:szCs w:val="28"/>
          <w:lang w:eastAsia="ru-RU"/>
        </w:rPr>
        <w:t xml:space="preserve"> валют, в которой он должен быть произведен;</w:t>
      </w:r>
    </w:p>
    <w:p w14:paraId="562B87EE"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5) суммы перечисления в валюте Российской Федерации, в рублевом эквиваленте, исчисленном на дату оформления Распоряжения;</w:t>
      </w:r>
    </w:p>
    <w:p w14:paraId="5F0A8C9A"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6) вида средств (средства бюджета);</w:t>
      </w:r>
    </w:p>
    <w:p w14:paraId="32C0D34D"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2A770545" w14:textId="3D130FDE"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8) номера учтенного в органе Федерального казначейства бюджетного обязательства и номера денежного обязательства получателя средств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(при наличии);</w:t>
      </w:r>
    </w:p>
    <w:p w14:paraId="3311E8CE"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9) номера и серии чека;</w:t>
      </w:r>
    </w:p>
    <w:p w14:paraId="511CFE47"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10) срока действия чека;</w:t>
      </w:r>
    </w:p>
    <w:p w14:paraId="6053C2A8"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11) фамилии, имени и отчества получателя средств по чеку;</w:t>
      </w:r>
    </w:p>
    <w:p w14:paraId="085F9135"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lastRenderedPageBreak/>
        <w:t>12) данных документов, удостоверяющих личность получателя средств по чеку;</w:t>
      </w:r>
    </w:p>
    <w:p w14:paraId="5552607D" w14:textId="77777777"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r w:rsidRPr="00C56DB8">
        <w:rPr>
          <w:rFonts w:eastAsia="Times New Roman" w:cs="Times New Roman"/>
          <w:sz w:val="28"/>
          <w:szCs w:val="28"/>
          <w:lang w:eastAsia="ru-RU"/>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14:paraId="544C8B21" w14:textId="1AE0C278"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bookmarkStart w:id="3" w:name="P76"/>
      <w:bookmarkEnd w:id="3"/>
      <w:r w:rsidRPr="00C56DB8">
        <w:rPr>
          <w:rFonts w:eastAsia="Times New Roman" w:cs="Times New Roman"/>
          <w:sz w:val="28"/>
          <w:szCs w:val="28"/>
          <w:lang w:eastAsia="ru-RU"/>
        </w:rPr>
        <w:t xml:space="preserve">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и документов, подтверждающих возникновение денежных обязательств получателей средств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предоставляемых получателями средств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при постановке на учет бюджетных и денежных обязательств в соответствии с </w:t>
      </w:r>
      <w:r w:rsidRPr="00C56DB8">
        <w:rPr>
          <w:rFonts w:cs="Times New Roman"/>
          <w:sz w:val="28"/>
          <w:szCs w:val="28"/>
        </w:rPr>
        <w:t>учет</w:t>
      </w:r>
      <w:r w:rsidR="00917068" w:rsidRPr="00D116DB">
        <w:rPr>
          <w:rFonts w:cs="Times New Roman"/>
          <w:sz w:val="28"/>
          <w:szCs w:val="28"/>
        </w:rPr>
        <w:t>ом</w:t>
      </w:r>
      <w:r w:rsidRPr="00C56DB8">
        <w:rPr>
          <w:rFonts w:cs="Times New Roman"/>
          <w:sz w:val="28"/>
          <w:szCs w:val="28"/>
        </w:rPr>
        <w:t xml:space="preserve"> бюджетных и денежных обязательств получателей средств бюджета муниципального образования </w:t>
      </w:r>
      <w:r w:rsidR="00917068" w:rsidRPr="00D116DB">
        <w:rPr>
          <w:rFonts w:cs="Times New Roman"/>
          <w:sz w:val="28"/>
          <w:szCs w:val="28"/>
        </w:rPr>
        <w:t>с</w:t>
      </w:r>
      <w:r w:rsidRPr="00C56DB8">
        <w:rPr>
          <w:rFonts w:cs="Times New Roman"/>
          <w:bCs/>
          <w:sz w:val="28"/>
          <w:szCs w:val="28"/>
        </w:rPr>
        <w:t xml:space="preserve">ельское поселение </w:t>
      </w:r>
      <w:r w:rsidR="00917068" w:rsidRPr="00D116DB">
        <w:rPr>
          <w:rFonts w:cs="Times New Roman"/>
          <w:bCs/>
          <w:sz w:val="28"/>
          <w:szCs w:val="28"/>
        </w:rPr>
        <w:t>«Нижнеиволгинское</w:t>
      </w:r>
      <w:r w:rsidRPr="00C56DB8">
        <w:rPr>
          <w:rFonts w:cs="Times New Roman"/>
          <w:sz w:val="28"/>
          <w:szCs w:val="28"/>
        </w:rPr>
        <w:t>»</w:t>
      </w:r>
      <w:r w:rsidRPr="00C56DB8">
        <w:rPr>
          <w:rFonts w:eastAsia="Times New Roman" w:cs="Times New Roman"/>
          <w:sz w:val="28"/>
          <w:szCs w:val="28"/>
          <w:lang w:eastAsia="ru-RU"/>
        </w:rPr>
        <w:t xml:space="preserve"> (далее - порядок учета обязательств);</w:t>
      </w:r>
    </w:p>
    <w:p w14:paraId="17824429" w14:textId="6FBD9EB6" w:rsidR="00C56DB8" w:rsidRPr="00C56DB8" w:rsidRDefault="00C56DB8" w:rsidP="00C56DB8">
      <w:pPr>
        <w:autoSpaceDE w:val="0"/>
        <w:autoSpaceDN w:val="0"/>
        <w:adjustRightInd w:val="0"/>
        <w:spacing w:after="0" w:line="240" w:lineRule="auto"/>
        <w:jc w:val="both"/>
        <w:rPr>
          <w:rFonts w:eastAsia="Times New Roman" w:cs="Times New Roman"/>
          <w:sz w:val="28"/>
          <w:szCs w:val="28"/>
          <w:lang w:eastAsia="ru-RU"/>
        </w:rPr>
      </w:pPr>
      <w:r w:rsidRPr="00C56DB8">
        <w:rPr>
          <w:rFonts w:eastAsia="Times New Roman" w:cs="Times New Roman"/>
          <w:sz w:val="28"/>
          <w:szCs w:val="28"/>
          <w:lang w:eastAsia="ru-RU"/>
        </w:rPr>
        <w:t xml:space="preserve">15) </w:t>
      </w:r>
      <w:r w:rsidRPr="00C56DB8">
        <w:rPr>
          <w:rFonts w:cs="Times New Roman"/>
          <w:sz w:val="28"/>
          <w:szCs w:val="28"/>
        </w:rPr>
        <w:t xml:space="preserve">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w:t>
      </w:r>
      <w:hyperlink r:id="rId11" w:history="1">
        <w:r w:rsidRPr="00C56DB8">
          <w:rPr>
            <w:rFonts w:cs="Times New Roman"/>
            <w:sz w:val="28"/>
            <w:szCs w:val="28"/>
          </w:rPr>
          <w:t>графой</w:t>
        </w:r>
      </w:hyperlink>
      <w:r w:rsidRPr="00C56DB8">
        <w:rPr>
          <w:rFonts w:cs="Times New Roman"/>
          <w:sz w:val="28"/>
          <w:szCs w:val="28"/>
        </w:rPr>
        <w:t xml:space="preserve"> 3 Перечня документов, на основании которых возникают бюджетные обязательства получателей средств </w:t>
      </w:r>
      <w:r w:rsidR="00917068" w:rsidRPr="00D116DB">
        <w:rPr>
          <w:rFonts w:cs="Times New Roman"/>
          <w:sz w:val="28"/>
          <w:szCs w:val="28"/>
        </w:rPr>
        <w:t>местного</w:t>
      </w:r>
      <w:r w:rsidRPr="00C56DB8">
        <w:rPr>
          <w:rFonts w:cs="Times New Roman"/>
          <w:sz w:val="28"/>
          <w:szCs w:val="28"/>
        </w:rPr>
        <w:t xml:space="preserve"> бюджета, и документов, подтверждающих возникновение денежных обязательств получателей средств </w:t>
      </w:r>
      <w:r w:rsidR="00917068" w:rsidRPr="00D116DB">
        <w:rPr>
          <w:rFonts w:cs="Times New Roman"/>
          <w:sz w:val="28"/>
          <w:szCs w:val="28"/>
        </w:rPr>
        <w:t>местного</w:t>
      </w:r>
      <w:r w:rsidRPr="00C56DB8">
        <w:rPr>
          <w:rFonts w:cs="Times New Roman"/>
          <w:sz w:val="28"/>
          <w:szCs w:val="28"/>
        </w:rPr>
        <w:t xml:space="preserve"> бюджета, являющегося приложением N 3 к Порядку учета бюджетных и денежных обязательств получателей средств </w:t>
      </w:r>
      <w:r w:rsidR="00917068" w:rsidRPr="00D116DB">
        <w:rPr>
          <w:rFonts w:cs="Times New Roman"/>
          <w:sz w:val="28"/>
          <w:szCs w:val="28"/>
        </w:rPr>
        <w:t>местного</w:t>
      </w:r>
      <w:r w:rsidRPr="00C56DB8">
        <w:rPr>
          <w:rFonts w:cs="Times New Roman"/>
          <w:sz w:val="28"/>
          <w:szCs w:val="28"/>
        </w:rPr>
        <w:t xml:space="preserve"> бюджета территориальными органами Федерального казначейства,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r w:rsidRPr="00C56DB8">
        <w:rPr>
          <w:rFonts w:eastAsia="Times New Roman" w:cs="Times New Roman"/>
          <w:sz w:val="28"/>
          <w:szCs w:val="28"/>
          <w:lang w:eastAsia="ru-RU"/>
        </w:rPr>
        <w:t>;</w:t>
      </w:r>
    </w:p>
    <w:p w14:paraId="7B7DA432"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bookmarkStart w:id="4" w:name="P81"/>
      <w:bookmarkEnd w:id="4"/>
      <w:r w:rsidRPr="00C56DB8">
        <w:rPr>
          <w:rFonts w:eastAsia="Times New Roman" w:cs="Times New Roman"/>
          <w:sz w:val="28"/>
          <w:szCs w:val="28"/>
          <w:lang w:eastAsia="ru-RU"/>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1E11010F" w14:textId="77777777"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bookmarkStart w:id="5" w:name="P82"/>
      <w:bookmarkEnd w:id="5"/>
      <w:r w:rsidRPr="00C56DB8">
        <w:rPr>
          <w:rFonts w:eastAsia="Times New Roman" w:cs="Times New Roman"/>
          <w:sz w:val="28"/>
          <w:szCs w:val="28"/>
          <w:lang w:eastAsia="ru-RU"/>
        </w:rPr>
        <w:t xml:space="preserve">5. Требования </w:t>
      </w:r>
      <w:hyperlink w:anchor="P76" w:history="1">
        <w:r w:rsidRPr="00C56DB8">
          <w:rPr>
            <w:rFonts w:eastAsia="Times New Roman" w:cs="Times New Roman"/>
            <w:color w:val="0000FF"/>
            <w:sz w:val="28"/>
            <w:szCs w:val="28"/>
            <w:lang w:eastAsia="ru-RU"/>
          </w:rPr>
          <w:t>подпунктов 14</w:t>
        </w:r>
      </w:hyperlink>
      <w:r w:rsidRPr="00C56DB8">
        <w:rPr>
          <w:rFonts w:eastAsia="Times New Roman" w:cs="Times New Roman"/>
          <w:sz w:val="28"/>
          <w:szCs w:val="28"/>
          <w:lang w:eastAsia="ru-RU"/>
        </w:rPr>
        <w:t xml:space="preserve"> - </w:t>
      </w:r>
      <w:hyperlink w:anchor="P81" w:history="1">
        <w:r w:rsidRPr="00C56DB8">
          <w:rPr>
            <w:rFonts w:eastAsia="Times New Roman" w:cs="Times New Roman"/>
            <w:color w:val="0000FF"/>
            <w:sz w:val="28"/>
            <w:szCs w:val="28"/>
            <w:lang w:eastAsia="ru-RU"/>
          </w:rPr>
          <w:t>16 пункта 4</w:t>
        </w:r>
      </w:hyperlink>
      <w:r w:rsidRPr="00C56DB8">
        <w:rPr>
          <w:rFonts w:eastAsia="Times New Roman" w:cs="Times New Roman"/>
          <w:sz w:val="28"/>
          <w:szCs w:val="28"/>
          <w:lang w:eastAsia="ru-RU"/>
        </w:rPr>
        <w:t xml:space="preserve"> настоящего Порядка не применяются в отношении:</w:t>
      </w:r>
    </w:p>
    <w:p w14:paraId="0D626FB3" w14:textId="0EDCD4F5"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r w:rsidRPr="00C56DB8">
        <w:rPr>
          <w:rFonts w:eastAsia="Times New Roman" w:cs="Times New Roman"/>
          <w:sz w:val="28"/>
          <w:szCs w:val="28"/>
          <w:lang w:eastAsia="ru-RU"/>
        </w:rPr>
        <w:t xml:space="preserve">Распоряжения при перечислении средств получателям средств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осуществляющим в соответствии с бюджетным законодательством Российской Федерации операции со средствами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(в том числе в иностранной валюте) на счетах, открытых им в учреждении Центрального банка Российской Федерации или кредитной организации;</w:t>
      </w:r>
    </w:p>
    <w:p w14:paraId="1463D1F0" w14:textId="5F4B0432"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r w:rsidRPr="00C56DB8">
        <w:rPr>
          <w:rFonts w:eastAsia="Times New Roman" w:cs="Times New Roman"/>
          <w:sz w:val="28"/>
          <w:szCs w:val="28"/>
          <w:lang w:eastAsia="ru-RU"/>
        </w:rPr>
        <w:t xml:space="preserve">Распоряжения при перечислении средств структурным (обособленным) подразделениям получателей средств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не наделенным </w:t>
      </w:r>
      <w:r w:rsidRPr="00C56DB8">
        <w:rPr>
          <w:rFonts w:eastAsia="Times New Roman" w:cs="Times New Roman"/>
          <w:sz w:val="28"/>
          <w:szCs w:val="28"/>
          <w:lang w:eastAsia="ru-RU"/>
        </w:rPr>
        <w:lastRenderedPageBreak/>
        <w:t>полномочиями по ведению бюджетного учета.</w:t>
      </w:r>
    </w:p>
    <w:p w14:paraId="5479A899" w14:textId="77777777" w:rsidR="00C56DB8" w:rsidRPr="00C56DB8" w:rsidRDefault="00C56DB8" w:rsidP="00C56DB8">
      <w:pPr>
        <w:autoSpaceDE w:val="0"/>
        <w:autoSpaceDN w:val="0"/>
        <w:adjustRightInd w:val="0"/>
        <w:spacing w:after="0" w:line="240" w:lineRule="auto"/>
        <w:jc w:val="both"/>
        <w:rPr>
          <w:rFonts w:cs="Times New Roman"/>
          <w:sz w:val="28"/>
          <w:szCs w:val="28"/>
        </w:rPr>
      </w:pPr>
      <w:r w:rsidRPr="00C56DB8">
        <w:rPr>
          <w:rFonts w:eastAsia="Times New Roman" w:cs="Times New Roman"/>
          <w:sz w:val="28"/>
          <w:szCs w:val="28"/>
          <w:lang w:eastAsia="ru-RU"/>
        </w:rPr>
        <w:t xml:space="preserve">Требования </w:t>
      </w:r>
      <w:hyperlink w:anchor="P76" w:history="1">
        <w:r w:rsidRPr="00C56DB8">
          <w:rPr>
            <w:rFonts w:eastAsia="Times New Roman" w:cs="Times New Roman"/>
            <w:color w:val="0000FF"/>
            <w:sz w:val="28"/>
            <w:szCs w:val="28"/>
            <w:lang w:eastAsia="ru-RU"/>
          </w:rPr>
          <w:t>подпункта 14 пункта 4</w:t>
        </w:r>
      </w:hyperlink>
      <w:r w:rsidRPr="00C56DB8">
        <w:rPr>
          <w:rFonts w:eastAsia="Times New Roman" w:cs="Times New Roman"/>
          <w:sz w:val="28"/>
          <w:szCs w:val="28"/>
          <w:lang w:eastAsia="ru-RU"/>
        </w:rPr>
        <w:t xml:space="preserve"> </w:t>
      </w:r>
      <w:r w:rsidRPr="00C56DB8">
        <w:rPr>
          <w:rFonts w:cs="Times New Roman"/>
          <w:sz w:val="28"/>
          <w:szCs w:val="28"/>
        </w:rPr>
        <w:t>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(государственного контракта) законодательством Российской Федерации не предусмотрено</w:t>
      </w:r>
      <w:r w:rsidRPr="00C56DB8">
        <w:rPr>
          <w:rFonts w:eastAsia="Times New Roman" w:cs="Times New Roman"/>
          <w:sz w:val="28"/>
          <w:szCs w:val="28"/>
          <w:lang w:eastAsia="ru-RU"/>
        </w:rPr>
        <w:t>.</w:t>
      </w:r>
    </w:p>
    <w:p w14:paraId="5A45C933" w14:textId="6D09B879"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r w:rsidRPr="00C56DB8">
        <w:rPr>
          <w:rFonts w:eastAsia="Times New Roman" w:cs="Times New Roman"/>
          <w:sz w:val="28"/>
          <w:szCs w:val="28"/>
          <w:lang w:eastAsia="ru-RU"/>
        </w:rPr>
        <w:t xml:space="preserve">В одном Распоряжении может содержаться несколько сумм перечислений по разным кодам классификации расходов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(классификации источников финансирования дефицитов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в рамках одного денежного обязательства получателя средств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(администратора источников финансирования дефицита </w:t>
      </w:r>
      <w:r w:rsidR="00917068"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w:t>
      </w:r>
    </w:p>
    <w:p w14:paraId="42449EA4" w14:textId="77777777"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bookmarkStart w:id="6" w:name="P87"/>
      <w:bookmarkEnd w:id="6"/>
      <w:r w:rsidRPr="00C56DB8">
        <w:rPr>
          <w:rFonts w:eastAsia="Times New Roman" w:cs="Times New Roman"/>
          <w:sz w:val="28"/>
          <w:szCs w:val="28"/>
          <w:lang w:eastAsia="ru-RU"/>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5D86CFBF" w14:textId="701757AB"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bookmarkStart w:id="7" w:name="P88"/>
      <w:bookmarkEnd w:id="7"/>
      <w:r w:rsidRPr="00C56DB8">
        <w:rPr>
          <w:rFonts w:eastAsia="Times New Roman" w:cs="Times New Roman"/>
          <w:sz w:val="28"/>
          <w:szCs w:val="28"/>
          <w:lang w:eastAsia="ru-RU"/>
        </w:rPr>
        <w:t xml:space="preserve">1) соответствие указанных в Распоряжении кодов классификации расходов </w:t>
      </w:r>
      <w:r w:rsidR="00A063E2"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кодам бюджетной классификации Российской Федерации, действующим в текущем финансовом году на момент представления Распоряжения;</w:t>
      </w:r>
    </w:p>
    <w:p w14:paraId="17DCA7E2" w14:textId="77777777"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r w:rsidRPr="00C56DB8">
        <w:rPr>
          <w:rFonts w:eastAsia="Times New Roman" w:cs="Times New Roman"/>
          <w:sz w:val="28"/>
          <w:szCs w:val="28"/>
          <w:lang w:eastAsia="ru-RU"/>
        </w:rPr>
        <w:t xml:space="preserve">2) </w:t>
      </w:r>
      <w:r w:rsidRPr="00C56DB8">
        <w:rPr>
          <w:rFonts w:cs="Times New Roman"/>
          <w:sz w:val="28"/>
          <w:szCs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r w:rsidRPr="00C56DB8">
        <w:rPr>
          <w:rFonts w:eastAsia="Times New Roman" w:cs="Times New Roman"/>
          <w:sz w:val="28"/>
          <w:szCs w:val="28"/>
          <w:lang w:eastAsia="ru-RU"/>
        </w:rPr>
        <w:t>;</w:t>
      </w:r>
    </w:p>
    <w:p w14:paraId="0721463F" w14:textId="390600B9"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3) соответствие указанных в Распоряжении кодов видов расходов классификации расходов </w:t>
      </w:r>
      <w:r w:rsidR="00A063E2"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14:paraId="22909AC2"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4) </w:t>
      </w:r>
      <w:proofErr w:type="spellStart"/>
      <w:r w:rsidRPr="00C56DB8">
        <w:rPr>
          <w:rFonts w:eastAsia="Times New Roman" w:cs="Times New Roman"/>
          <w:sz w:val="28"/>
          <w:szCs w:val="28"/>
          <w:lang w:eastAsia="ru-RU"/>
        </w:rPr>
        <w:t>непревышение</w:t>
      </w:r>
      <w:proofErr w:type="spellEnd"/>
      <w:r w:rsidRPr="00C56DB8">
        <w:rPr>
          <w:rFonts w:eastAsia="Times New Roman" w:cs="Times New Roman"/>
          <w:sz w:val="28"/>
          <w:szCs w:val="28"/>
          <w:lang w:eastAsia="ru-RU"/>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14:paraId="208DBCFA"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789774A5" w14:textId="34AF4EB3"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r w:rsidRPr="00C56DB8">
        <w:rPr>
          <w:rFonts w:eastAsia="Times New Roman" w:cs="Times New Roman"/>
          <w:sz w:val="28"/>
          <w:szCs w:val="28"/>
          <w:lang w:eastAsia="ru-RU"/>
        </w:rPr>
        <w:t xml:space="preserve">6) соответствие реквизитов Распоряжения требованиям бюджетного законодательства Российской Федерации о перечислении средств </w:t>
      </w:r>
      <w:r w:rsidR="00A063E2"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на соответствующие казначейские счета;</w:t>
      </w:r>
    </w:p>
    <w:p w14:paraId="6562D620"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7) идентичность кода участника бюджетного процесса по Сводному реестру по денежному обязательству и платежу;</w:t>
      </w:r>
    </w:p>
    <w:p w14:paraId="1BBD70F4" w14:textId="1DA4F036"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8) идентичность кода (кодов) классификации расходов </w:t>
      </w:r>
      <w:r w:rsidR="00A063E2"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по денежному обязательству и платежу;</w:t>
      </w:r>
    </w:p>
    <w:p w14:paraId="4DA306A0"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0241F4A2"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10) </w:t>
      </w:r>
      <w:proofErr w:type="spellStart"/>
      <w:r w:rsidRPr="00C56DB8">
        <w:rPr>
          <w:rFonts w:eastAsia="Times New Roman" w:cs="Times New Roman"/>
          <w:sz w:val="28"/>
          <w:szCs w:val="28"/>
          <w:lang w:eastAsia="ru-RU"/>
        </w:rPr>
        <w:t>непревышение</w:t>
      </w:r>
      <w:proofErr w:type="spellEnd"/>
      <w:r w:rsidRPr="00C56DB8">
        <w:rPr>
          <w:rFonts w:eastAsia="Times New Roman" w:cs="Times New Roman"/>
          <w:sz w:val="28"/>
          <w:szCs w:val="28"/>
          <w:lang w:eastAsia="ru-RU"/>
        </w:rPr>
        <w:t xml:space="preserve"> суммы Распоряжения над суммой неисполненного </w:t>
      </w:r>
      <w:r w:rsidRPr="00C56DB8">
        <w:rPr>
          <w:rFonts w:eastAsia="Times New Roman" w:cs="Times New Roman"/>
          <w:sz w:val="28"/>
          <w:szCs w:val="28"/>
          <w:lang w:eastAsia="ru-RU"/>
        </w:rPr>
        <w:lastRenderedPageBreak/>
        <w:t>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3752896C" w14:textId="43EADD1A"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11) соответствие кода классификации расходов </w:t>
      </w:r>
      <w:r w:rsidR="00A063E2"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и уникального кода объекта капитального строительства или объекта недвижимого имущества (при наличии) по денежному обязательству и платежу;</w:t>
      </w:r>
    </w:p>
    <w:p w14:paraId="746ED245"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12) </w:t>
      </w:r>
      <w:proofErr w:type="spellStart"/>
      <w:r w:rsidRPr="00C56DB8">
        <w:rPr>
          <w:rFonts w:cs="Times New Roman"/>
          <w:sz w:val="28"/>
          <w:szCs w:val="28"/>
        </w:rPr>
        <w:t>непревышение</w:t>
      </w:r>
      <w:proofErr w:type="spellEnd"/>
      <w:r w:rsidRPr="00C56DB8">
        <w:rPr>
          <w:rFonts w:cs="Times New Roman"/>
          <w:sz w:val="28"/>
          <w:szCs w:val="28"/>
        </w:rPr>
        <w:t xml:space="preserve">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r w:rsidRPr="00C56DB8">
        <w:rPr>
          <w:rFonts w:eastAsia="Times New Roman" w:cs="Times New Roman"/>
          <w:sz w:val="28"/>
          <w:szCs w:val="28"/>
          <w:lang w:eastAsia="ru-RU"/>
        </w:rPr>
        <w:t>;</w:t>
      </w:r>
    </w:p>
    <w:p w14:paraId="5A859055" w14:textId="77777777" w:rsidR="00C56DB8" w:rsidRPr="00C56DB8" w:rsidRDefault="00C56DB8" w:rsidP="00C56DB8">
      <w:pPr>
        <w:autoSpaceDE w:val="0"/>
        <w:autoSpaceDN w:val="0"/>
        <w:adjustRightInd w:val="0"/>
        <w:spacing w:after="0" w:line="240" w:lineRule="auto"/>
        <w:jc w:val="both"/>
        <w:rPr>
          <w:rFonts w:cs="Times New Roman"/>
          <w:sz w:val="28"/>
          <w:szCs w:val="28"/>
        </w:rPr>
      </w:pPr>
      <w:bookmarkStart w:id="8" w:name="P103"/>
      <w:bookmarkEnd w:id="8"/>
      <w:r w:rsidRPr="00C56DB8">
        <w:rPr>
          <w:rFonts w:eastAsia="Times New Roman" w:cs="Times New Roman"/>
          <w:sz w:val="28"/>
          <w:szCs w:val="28"/>
          <w:lang w:eastAsia="ru-RU"/>
        </w:rPr>
        <w:t xml:space="preserve">13) </w:t>
      </w:r>
      <w:r w:rsidRPr="00C56DB8">
        <w:rPr>
          <w:rFonts w:cs="Times New Roman"/>
          <w:sz w:val="28"/>
          <w:szCs w:val="28"/>
        </w:rPr>
        <w:t>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&lt;8&gt;, договору (государственному контракту), подлежащему включению в реестр контрактов или реестр контрактов, содержащий государственную тайну, указанных в Распоряжении.</w:t>
      </w:r>
    </w:p>
    <w:p w14:paraId="50FF030A"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(государственному контракту), содержащему сведения, составляющие государственную тайну;</w:t>
      </w:r>
    </w:p>
    <w:p w14:paraId="622481A1"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bookmarkStart w:id="9" w:name="P108"/>
      <w:bookmarkEnd w:id="9"/>
      <w:r w:rsidRPr="00C56DB8">
        <w:rPr>
          <w:rFonts w:eastAsia="Times New Roman" w:cs="Times New Roman"/>
          <w:sz w:val="28"/>
          <w:szCs w:val="28"/>
          <w:lang w:eastAsia="ru-RU"/>
        </w:rPr>
        <w:t xml:space="preserve">14) </w:t>
      </w:r>
      <w:proofErr w:type="spellStart"/>
      <w:r w:rsidRPr="00C56DB8">
        <w:rPr>
          <w:rFonts w:eastAsia="Times New Roman" w:cs="Times New Roman"/>
          <w:sz w:val="28"/>
          <w:szCs w:val="28"/>
          <w:lang w:eastAsia="ru-RU"/>
        </w:rPr>
        <w:t>непревышение</w:t>
      </w:r>
      <w:proofErr w:type="spellEnd"/>
      <w:r w:rsidRPr="00C56DB8">
        <w:rPr>
          <w:rFonts w:eastAsia="Times New Roman" w:cs="Times New Roman"/>
          <w:sz w:val="28"/>
          <w:szCs w:val="28"/>
          <w:lang w:eastAsia="ru-RU"/>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нормативным актом;</w:t>
      </w:r>
    </w:p>
    <w:p w14:paraId="2D8DE604"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bookmarkStart w:id="10" w:name="P109"/>
      <w:bookmarkEnd w:id="10"/>
      <w:r w:rsidRPr="00C56DB8">
        <w:rPr>
          <w:rFonts w:eastAsia="Times New Roman" w:cs="Times New Roman"/>
          <w:sz w:val="28"/>
          <w:szCs w:val="28"/>
          <w:lang w:eastAsia="ru-RU"/>
        </w:rPr>
        <w:t xml:space="preserve">15) </w:t>
      </w:r>
      <w:proofErr w:type="spellStart"/>
      <w:r w:rsidRPr="00C56DB8">
        <w:rPr>
          <w:rFonts w:eastAsia="Times New Roman" w:cs="Times New Roman"/>
          <w:sz w:val="28"/>
          <w:szCs w:val="28"/>
          <w:lang w:eastAsia="ru-RU"/>
        </w:rPr>
        <w:t>неопережение</w:t>
      </w:r>
      <w:proofErr w:type="spellEnd"/>
      <w:r w:rsidRPr="00C56DB8">
        <w:rPr>
          <w:rFonts w:eastAsia="Times New Roman" w:cs="Times New Roman"/>
          <w:sz w:val="28"/>
          <w:szCs w:val="28"/>
          <w:lang w:eastAsia="ru-RU"/>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14:paraId="37BDE9D7" w14:textId="77777777"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bookmarkStart w:id="11" w:name="P110"/>
      <w:bookmarkEnd w:id="11"/>
      <w:r w:rsidRPr="00C56DB8">
        <w:rPr>
          <w:rFonts w:eastAsia="Times New Roman" w:cs="Times New Roman"/>
          <w:sz w:val="28"/>
          <w:szCs w:val="28"/>
          <w:lang w:eastAsia="ru-RU"/>
        </w:rPr>
        <w:t>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государственного задания на оказание государственных услуг (выполнение работ),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государственного задания;</w:t>
      </w:r>
    </w:p>
    <w:p w14:paraId="0BC0B467" w14:textId="77777777" w:rsidR="00C56DB8" w:rsidRPr="00C56DB8" w:rsidRDefault="00C56DB8" w:rsidP="00C56DB8">
      <w:pPr>
        <w:widowControl w:val="0"/>
        <w:autoSpaceDE w:val="0"/>
        <w:autoSpaceDN w:val="0"/>
        <w:spacing w:after="0" w:line="240" w:lineRule="auto"/>
        <w:ind w:firstLine="540"/>
        <w:jc w:val="both"/>
        <w:rPr>
          <w:rFonts w:cs="Times New Roman"/>
          <w:sz w:val="28"/>
          <w:szCs w:val="28"/>
        </w:rPr>
      </w:pPr>
      <w:r w:rsidRPr="00C56DB8">
        <w:rPr>
          <w:rFonts w:eastAsia="Times New Roman" w:cs="Times New Roman"/>
          <w:sz w:val="28"/>
          <w:szCs w:val="28"/>
          <w:lang w:eastAsia="ru-RU"/>
        </w:rPr>
        <w:t xml:space="preserve">17) </w:t>
      </w:r>
      <w:proofErr w:type="spellStart"/>
      <w:r w:rsidRPr="00C56DB8">
        <w:rPr>
          <w:rFonts w:cs="Times New Roman"/>
          <w:sz w:val="28"/>
          <w:szCs w:val="28"/>
        </w:rPr>
        <w:t>непревышение</w:t>
      </w:r>
      <w:proofErr w:type="spellEnd"/>
      <w:r w:rsidRPr="00C56DB8">
        <w:rPr>
          <w:rFonts w:cs="Times New Roman"/>
          <w:sz w:val="28"/>
          <w:szCs w:val="28"/>
        </w:rPr>
        <w:t xml:space="preserve"> суммы Распоряжения над суммой, указанной в документе, подтверждающем возникновение денежного обязательства</w:t>
      </w:r>
      <w:r w:rsidRPr="00C56DB8">
        <w:rPr>
          <w:rFonts w:eastAsia="Times New Roman" w:cs="Times New Roman"/>
          <w:sz w:val="28"/>
          <w:szCs w:val="28"/>
          <w:lang w:eastAsia="ru-RU"/>
        </w:rPr>
        <w:t>.</w:t>
      </w:r>
    </w:p>
    <w:p w14:paraId="7AD577FB" w14:textId="77777777"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bookmarkStart w:id="12" w:name="P114"/>
      <w:bookmarkEnd w:id="12"/>
      <w:r w:rsidRPr="00C56DB8">
        <w:rPr>
          <w:rFonts w:eastAsia="Times New Roman" w:cs="Times New Roman"/>
          <w:sz w:val="28"/>
          <w:szCs w:val="28"/>
          <w:lang w:eastAsia="ru-RU"/>
        </w:rPr>
        <w:t xml:space="preserve">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w:t>
      </w:r>
      <w:r w:rsidRPr="00C56DB8">
        <w:rPr>
          <w:rFonts w:eastAsia="Times New Roman" w:cs="Times New Roman"/>
          <w:sz w:val="28"/>
          <w:szCs w:val="28"/>
          <w:lang w:eastAsia="ru-RU"/>
        </w:rPr>
        <w:lastRenderedPageBreak/>
        <w:t>информации, содержащейся в денежном обязательстве, на соответствие фактически поставленным товарам, выполненным работам, оказанным услугам.</w:t>
      </w:r>
      <w:bookmarkStart w:id="13" w:name="P115"/>
      <w:bookmarkEnd w:id="13"/>
    </w:p>
    <w:p w14:paraId="6A68CA99" w14:textId="189F1155" w:rsidR="00C56DB8" w:rsidRPr="00C56DB8" w:rsidRDefault="00C56DB8" w:rsidP="00C56DB8">
      <w:pPr>
        <w:widowControl w:val="0"/>
        <w:autoSpaceDE w:val="0"/>
        <w:autoSpaceDN w:val="0"/>
        <w:spacing w:after="0" w:line="240" w:lineRule="auto"/>
        <w:ind w:firstLine="540"/>
        <w:jc w:val="both"/>
        <w:rPr>
          <w:rFonts w:cs="Times New Roman"/>
          <w:sz w:val="28"/>
          <w:szCs w:val="28"/>
        </w:rPr>
      </w:pPr>
      <w:r w:rsidRPr="00C56DB8">
        <w:rPr>
          <w:rFonts w:eastAsia="Times New Roman" w:cs="Times New Roman"/>
          <w:sz w:val="28"/>
          <w:szCs w:val="28"/>
          <w:lang w:eastAsia="ru-RU"/>
        </w:rPr>
        <w:t xml:space="preserve">7. </w:t>
      </w:r>
      <w:r w:rsidRPr="00C56DB8">
        <w:rPr>
          <w:rFonts w:cs="Times New Roman"/>
          <w:sz w:val="28"/>
          <w:szCs w:val="28"/>
        </w:rPr>
        <w:t xml:space="preserve">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w:t>
      </w:r>
      <w:r w:rsidR="00084752" w:rsidRPr="00D116DB">
        <w:rPr>
          <w:rFonts w:cs="Times New Roman"/>
          <w:sz w:val="28"/>
          <w:szCs w:val="28"/>
        </w:rPr>
        <w:t>местного</w:t>
      </w:r>
      <w:r w:rsidRPr="00C56DB8">
        <w:rPr>
          <w:rFonts w:cs="Times New Roman"/>
          <w:sz w:val="28"/>
          <w:szCs w:val="28"/>
        </w:rPr>
        <w:t xml:space="preserve">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w:t>
      </w:r>
      <w:hyperlink r:id="rId12" w:history="1">
        <w:r w:rsidRPr="00C56DB8">
          <w:rPr>
            <w:rFonts w:cs="Times New Roman"/>
            <w:color w:val="0000FF"/>
            <w:sz w:val="28"/>
            <w:szCs w:val="28"/>
          </w:rPr>
          <w:t>пунктах 9</w:t>
        </w:r>
      </w:hyperlink>
      <w:r w:rsidRPr="00C56DB8">
        <w:rPr>
          <w:rFonts w:cs="Times New Roman"/>
          <w:sz w:val="28"/>
          <w:szCs w:val="28"/>
        </w:rPr>
        <w:t xml:space="preserve"> - </w:t>
      </w:r>
      <w:hyperlink r:id="rId13" w:history="1">
        <w:r w:rsidRPr="00C56DB8">
          <w:rPr>
            <w:rFonts w:cs="Times New Roman"/>
            <w:color w:val="0000FF"/>
            <w:sz w:val="28"/>
            <w:szCs w:val="28"/>
          </w:rPr>
          <w:t>1</w:t>
        </w:r>
      </w:hyperlink>
      <w:r w:rsidRPr="00C56DB8">
        <w:rPr>
          <w:rFonts w:cs="Times New Roman"/>
          <w:color w:val="0000FF"/>
          <w:sz w:val="28"/>
          <w:szCs w:val="28"/>
        </w:rPr>
        <w:t>1</w:t>
      </w:r>
      <w:r w:rsidRPr="00C56DB8">
        <w:rPr>
          <w:rFonts w:cs="Times New Roman"/>
          <w:sz w:val="28"/>
          <w:szCs w:val="28"/>
        </w:rPr>
        <w:t xml:space="preserve">, </w:t>
      </w:r>
      <w:hyperlink r:id="rId14" w:history="1">
        <w:r w:rsidRPr="00C56DB8">
          <w:rPr>
            <w:rFonts w:cs="Times New Roman"/>
            <w:color w:val="0000FF"/>
            <w:sz w:val="28"/>
            <w:szCs w:val="28"/>
          </w:rPr>
          <w:t>строке 1</w:t>
        </w:r>
      </w:hyperlink>
      <w:r w:rsidRPr="00C56DB8">
        <w:rPr>
          <w:rFonts w:cs="Times New Roman"/>
          <w:sz w:val="28"/>
          <w:szCs w:val="28"/>
        </w:rPr>
        <w:t xml:space="preserve">, </w:t>
      </w:r>
      <w:hyperlink r:id="rId15" w:history="1">
        <w:r w:rsidRPr="00C56DB8">
          <w:rPr>
            <w:rFonts w:cs="Times New Roman"/>
            <w:color w:val="0000FF"/>
            <w:sz w:val="28"/>
            <w:szCs w:val="28"/>
          </w:rPr>
          <w:t xml:space="preserve">строках </w:t>
        </w:r>
      </w:hyperlink>
      <w:r w:rsidRPr="00C56DB8">
        <w:rPr>
          <w:rFonts w:cs="Times New Roman"/>
          <w:color w:val="0000FF"/>
          <w:sz w:val="28"/>
          <w:szCs w:val="28"/>
        </w:rPr>
        <w:t>6,</w:t>
      </w:r>
      <w:r w:rsidRPr="00C56DB8">
        <w:rPr>
          <w:rFonts w:cs="Times New Roman"/>
          <w:sz w:val="28"/>
          <w:szCs w:val="28"/>
        </w:rPr>
        <w:t xml:space="preserve"> </w:t>
      </w:r>
      <w:hyperlink r:id="rId16" w:history="1">
        <w:r w:rsidRPr="00C56DB8">
          <w:rPr>
            <w:rFonts w:cs="Times New Roman"/>
            <w:color w:val="0000FF"/>
            <w:sz w:val="28"/>
            <w:szCs w:val="28"/>
          </w:rPr>
          <w:t>7</w:t>
        </w:r>
      </w:hyperlink>
      <w:r w:rsidRPr="00C56DB8">
        <w:rPr>
          <w:rFonts w:cs="Times New Roman"/>
          <w:sz w:val="28"/>
          <w:szCs w:val="28"/>
        </w:rPr>
        <w:t xml:space="preserve"> и </w:t>
      </w:r>
      <w:hyperlink r:id="rId17" w:history="1">
        <w:r w:rsidRPr="00C56DB8">
          <w:rPr>
            <w:rFonts w:cs="Times New Roman"/>
            <w:color w:val="0000FF"/>
            <w:sz w:val="28"/>
            <w:szCs w:val="28"/>
          </w:rPr>
          <w:t>10</w:t>
        </w:r>
      </w:hyperlink>
      <w:r w:rsidRPr="00C56DB8">
        <w:rPr>
          <w:rFonts w:cs="Times New Roman"/>
          <w:sz w:val="28"/>
          <w:szCs w:val="28"/>
        </w:rPr>
        <w:t xml:space="preserve"> - </w:t>
      </w:r>
      <w:hyperlink r:id="rId18" w:history="1">
        <w:r w:rsidRPr="00C56DB8">
          <w:rPr>
            <w:rFonts w:cs="Times New Roman"/>
            <w:color w:val="0000FF"/>
            <w:sz w:val="28"/>
            <w:szCs w:val="28"/>
          </w:rPr>
          <w:t>15 пункта 12 графы 3</w:t>
        </w:r>
      </w:hyperlink>
      <w:r w:rsidRPr="00C56DB8">
        <w:rPr>
          <w:rFonts w:cs="Times New Roman"/>
          <w:sz w:val="28"/>
          <w:szCs w:val="28"/>
        </w:rPr>
        <w:t xml:space="preserve"> Перечня, а также договора на оказание услуг, выполнение работ, заключенного получателем средств </w:t>
      </w:r>
      <w:r w:rsidR="00084752" w:rsidRPr="00D116DB">
        <w:rPr>
          <w:rFonts w:cs="Times New Roman"/>
          <w:sz w:val="28"/>
          <w:szCs w:val="28"/>
        </w:rPr>
        <w:t>местного</w:t>
      </w:r>
      <w:r w:rsidRPr="00C56DB8">
        <w:rPr>
          <w:rFonts w:cs="Times New Roman"/>
          <w:sz w:val="28"/>
          <w:szCs w:val="28"/>
        </w:rPr>
        <w:t xml:space="preserve"> бюджета с физическим лицом, не являющимся индивидуальным предпринимателем, указанного в </w:t>
      </w:r>
      <w:hyperlink r:id="rId19" w:history="1">
        <w:r w:rsidRPr="00C56DB8">
          <w:rPr>
            <w:rFonts w:cs="Times New Roman"/>
            <w:color w:val="0000FF"/>
            <w:sz w:val="28"/>
            <w:szCs w:val="28"/>
          </w:rPr>
          <w:t>строке 5 пункта 12</w:t>
        </w:r>
      </w:hyperlink>
      <w:r w:rsidRPr="00C56DB8">
        <w:rPr>
          <w:rFonts w:cs="Times New Roman"/>
          <w:sz w:val="28"/>
          <w:szCs w:val="28"/>
        </w:rPr>
        <w:t xml:space="preserve"> Перечня, в случае, если сумма указанного договора не превышает 100 тысяч рублей).</w:t>
      </w:r>
    </w:p>
    <w:p w14:paraId="51313782"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87" w:history="1">
        <w:r w:rsidRPr="00C56DB8">
          <w:rPr>
            <w:rFonts w:eastAsia="Times New Roman" w:cs="Times New Roman"/>
            <w:color w:val="0000FF"/>
            <w:sz w:val="28"/>
            <w:szCs w:val="28"/>
            <w:lang w:eastAsia="ru-RU"/>
          </w:rPr>
          <w:t>пунктом 6</w:t>
        </w:r>
      </w:hyperlink>
      <w:r w:rsidRPr="00C56DB8">
        <w:rPr>
          <w:rFonts w:eastAsia="Times New Roman" w:cs="Times New Roman"/>
          <w:sz w:val="28"/>
          <w:szCs w:val="28"/>
          <w:lang w:eastAsia="ru-RU"/>
        </w:rPr>
        <w:t xml:space="preserve"> настоящего Порядка, осуществляется проверка равенства сумм Распоряжения сумме соответствующего денежного обязательства.</w:t>
      </w:r>
      <w:bookmarkStart w:id="14" w:name="P117"/>
      <w:bookmarkEnd w:id="14"/>
    </w:p>
    <w:p w14:paraId="682B4D97" w14:textId="1EB6A07F"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8. </w:t>
      </w:r>
      <w:r w:rsidRPr="00C56DB8">
        <w:rPr>
          <w:rFonts w:cs="Times New Roman"/>
          <w:sz w:val="28"/>
          <w:szCs w:val="28"/>
        </w:rPr>
        <w:t xml:space="preserve">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w:t>
      </w:r>
      <w:r w:rsidR="00F47033" w:rsidRPr="00D116DB">
        <w:rPr>
          <w:rFonts w:cs="Times New Roman"/>
          <w:sz w:val="28"/>
          <w:szCs w:val="28"/>
        </w:rPr>
        <w:t>местного</w:t>
      </w:r>
      <w:r w:rsidRPr="00C56DB8">
        <w:rPr>
          <w:rFonts w:cs="Times New Roman"/>
          <w:sz w:val="28"/>
          <w:szCs w:val="28"/>
        </w:rPr>
        <w:t xml:space="preserve"> бюджета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w:t>
      </w:r>
      <w:r w:rsidR="00F47033" w:rsidRPr="00D116DB">
        <w:rPr>
          <w:rFonts w:cs="Times New Roman"/>
          <w:sz w:val="28"/>
          <w:szCs w:val="28"/>
        </w:rPr>
        <w:t>местного</w:t>
      </w:r>
      <w:r w:rsidRPr="00C56DB8">
        <w:rPr>
          <w:rFonts w:cs="Times New Roman"/>
          <w:sz w:val="28"/>
          <w:szCs w:val="28"/>
        </w:rPr>
        <w:t xml:space="preserve"> бюджета, получатель средств </w:t>
      </w:r>
      <w:r w:rsidR="00F47033" w:rsidRPr="00D116DB">
        <w:rPr>
          <w:rFonts w:cs="Times New Roman"/>
          <w:sz w:val="28"/>
          <w:szCs w:val="28"/>
        </w:rPr>
        <w:t>местного</w:t>
      </w:r>
      <w:r w:rsidRPr="00C56DB8">
        <w:rPr>
          <w:rFonts w:cs="Times New Roman"/>
          <w:sz w:val="28"/>
          <w:szCs w:val="28"/>
        </w:rPr>
        <w:t xml:space="preserve">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(государственному контракту) Распоряжение на перечисление в доход </w:t>
      </w:r>
      <w:r w:rsidR="00F47033" w:rsidRPr="00D116DB">
        <w:rPr>
          <w:rFonts w:cs="Times New Roman"/>
          <w:sz w:val="28"/>
          <w:szCs w:val="28"/>
        </w:rPr>
        <w:t>местного</w:t>
      </w:r>
      <w:r w:rsidRPr="00C56DB8">
        <w:rPr>
          <w:rFonts w:cs="Times New Roman"/>
          <w:sz w:val="28"/>
          <w:szCs w:val="28"/>
        </w:rPr>
        <w:t xml:space="preserve"> бюджета суммы неустойки (штрафа, пеней) по данному договору (государственному контракту)</w:t>
      </w:r>
      <w:r w:rsidRPr="00C56DB8">
        <w:rPr>
          <w:rFonts w:eastAsia="Times New Roman" w:cs="Times New Roman"/>
          <w:sz w:val="28"/>
          <w:szCs w:val="28"/>
          <w:lang w:eastAsia="ru-RU"/>
        </w:rPr>
        <w:t>.</w:t>
      </w:r>
    </w:p>
    <w:p w14:paraId="604C921D"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bookmarkStart w:id="15" w:name="P119"/>
      <w:bookmarkEnd w:id="15"/>
      <w:r w:rsidRPr="00C56DB8">
        <w:rPr>
          <w:rFonts w:eastAsia="Times New Roman" w:cs="Times New Roman"/>
          <w:sz w:val="28"/>
          <w:szCs w:val="28"/>
          <w:lang w:eastAsia="ru-RU"/>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748E50D4" w14:textId="3507FD0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1) соответствие указанных в Распоряжении кодов классификации расходов </w:t>
      </w:r>
      <w:r w:rsidR="00F47033"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кодам бюджетной классификации Российской Федерации, действующим в текущем финансовом году на момент представления Распоряжения;</w:t>
      </w:r>
    </w:p>
    <w:p w14:paraId="12BFBD3E" w14:textId="05547C35"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2) соответствие указанных в Распоряжении кодов видов расходов классификации расходов </w:t>
      </w:r>
      <w:r w:rsidR="00F47033"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текстовому назначению платежа, исходя из содержания текста назначения платежа, в соответствии с порядком </w:t>
      </w:r>
      <w:r w:rsidRPr="00C56DB8">
        <w:rPr>
          <w:rFonts w:eastAsia="Times New Roman" w:cs="Times New Roman"/>
          <w:sz w:val="28"/>
          <w:szCs w:val="28"/>
          <w:lang w:eastAsia="ru-RU"/>
        </w:rPr>
        <w:lastRenderedPageBreak/>
        <w:t>применения бюджетной классификации;</w:t>
      </w:r>
    </w:p>
    <w:p w14:paraId="60CBC079" w14:textId="77777777" w:rsidR="00C56DB8" w:rsidRPr="00C56DB8" w:rsidRDefault="00C56DB8" w:rsidP="00C56DB8">
      <w:pPr>
        <w:widowControl w:val="0"/>
        <w:autoSpaceDE w:val="0"/>
        <w:autoSpaceDN w:val="0"/>
        <w:spacing w:after="0" w:line="240" w:lineRule="auto"/>
        <w:ind w:firstLine="539"/>
        <w:jc w:val="both"/>
        <w:rPr>
          <w:rFonts w:eastAsia="Times New Roman" w:cs="Times New Roman"/>
          <w:sz w:val="28"/>
          <w:szCs w:val="28"/>
          <w:lang w:eastAsia="ru-RU"/>
        </w:rPr>
      </w:pPr>
      <w:r w:rsidRPr="00C56DB8">
        <w:rPr>
          <w:rFonts w:eastAsia="Times New Roman" w:cs="Times New Roman"/>
          <w:sz w:val="28"/>
          <w:szCs w:val="28"/>
          <w:lang w:eastAsia="ru-RU"/>
        </w:rPr>
        <w:t xml:space="preserve">3) </w:t>
      </w:r>
      <w:proofErr w:type="spellStart"/>
      <w:r w:rsidRPr="00C56DB8">
        <w:rPr>
          <w:rFonts w:eastAsia="Times New Roman" w:cs="Times New Roman"/>
          <w:sz w:val="28"/>
          <w:szCs w:val="28"/>
          <w:lang w:eastAsia="ru-RU"/>
        </w:rPr>
        <w:t>непревышение</w:t>
      </w:r>
      <w:proofErr w:type="spellEnd"/>
      <w:r w:rsidRPr="00C56DB8">
        <w:rPr>
          <w:rFonts w:eastAsia="Times New Roman" w:cs="Times New Roman"/>
          <w:sz w:val="28"/>
          <w:szCs w:val="28"/>
          <w:lang w:eastAsia="ru-RU"/>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03A3D0B4" w14:textId="26E5ED39"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bookmarkStart w:id="16" w:name="P123"/>
      <w:bookmarkEnd w:id="16"/>
      <w:r w:rsidRPr="00C56DB8">
        <w:rPr>
          <w:rFonts w:eastAsia="Times New Roman" w:cs="Times New Roman"/>
          <w:sz w:val="28"/>
          <w:szCs w:val="28"/>
          <w:lang w:eastAsia="ru-RU"/>
        </w:rPr>
        <w:t xml:space="preserve">10. При санкционировании оплаты денежных обязательств по перечислениям по источникам финансирования дефицита </w:t>
      </w:r>
      <w:r w:rsidR="00F47033"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осуществляется проверка Распоряжения по следующим направлениям:</w:t>
      </w:r>
    </w:p>
    <w:p w14:paraId="3E8A4EB3" w14:textId="78407E7E"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r w:rsidRPr="00C56DB8">
        <w:rPr>
          <w:rFonts w:eastAsia="Times New Roman" w:cs="Times New Roman"/>
          <w:sz w:val="28"/>
          <w:szCs w:val="28"/>
          <w:lang w:eastAsia="ru-RU"/>
        </w:rPr>
        <w:t xml:space="preserve">1) соответствие указанных в Распоряжении кодов классификации источников финансирования дефицита </w:t>
      </w:r>
      <w:r w:rsidR="00F47033"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кодам бюджетной классификации Российской Федерации, действующим в текущем финансовом году на момент представления Распоряжения;</w:t>
      </w:r>
    </w:p>
    <w:p w14:paraId="5AFA038A" w14:textId="77777777"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r w:rsidRPr="00C56DB8">
        <w:rPr>
          <w:rFonts w:eastAsia="Times New Roman" w:cs="Times New Roman"/>
          <w:sz w:val="28"/>
          <w:szCs w:val="28"/>
          <w:lang w:eastAsia="ru-RU"/>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4466AF28" w14:textId="77777777"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r w:rsidRPr="00C56DB8">
        <w:rPr>
          <w:rFonts w:eastAsia="Times New Roman" w:cs="Times New Roman"/>
          <w:sz w:val="28"/>
          <w:szCs w:val="28"/>
          <w:lang w:eastAsia="ru-RU"/>
        </w:rPr>
        <w:t xml:space="preserve">3) </w:t>
      </w:r>
      <w:proofErr w:type="spellStart"/>
      <w:r w:rsidRPr="00C56DB8">
        <w:rPr>
          <w:rFonts w:eastAsia="Times New Roman" w:cs="Times New Roman"/>
          <w:sz w:val="28"/>
          <w:szCs w:val="28"/>
          <w:lang w:eastAsia="ru-RU"/>
        </w:rPr>
        <w:t>непревышение</w:t>
      </w:r>
      <w:proofErr w:type="spellEnd"/>
      <w:r w:rsidRPr="00C56DB8">
        <w:rPr>
          <w:rFonts w:eastAsia="Times New Roman" w:cs="Times New Roman"/>
          <w:sz w:val="28"/>
          <w:szCs w:val="28"/>
          <w:lang w:eastAsia="ru-RU"/>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325A6C32" w14:textId="5E7EA5B8" w:rsidR="00C56DB8" w:rsidRPr="00C56DB8" w:rsidRDefault="00C56DB8" w:rsidP="00C56DB8">
      <w:pPr>
        <w:autoSpaceDE w:val="0"/>
        <w:autoSpaceDN w:val="0"/>
        <w:adjustRightInd w:val="0"/>
        <w:spacing w:after="0" w:line="240" w:lineRule="auto"/>
        <w:ind w:firstLine="709"/>
        <w:jc w:val="both"/>
        <w:rPr>
          <w:rFonts w:eastAsia="Times New Roman" w:cs="Times New Roman"/>
          <w:sz w:val="28"/>
          <w:szCs w:val="28"/>
          <w:lang w:eastAsia="ru-RU"/>
        </w:rPr>
      </w:pPr>
      <w:r w:rsidRPr="00C56DB8">
        <w:rPr>
          <w:rFonts w:eastAsia="Times New Roman" w:cs="Times New Roman"/>
          <w:sz w:val="28"/>
          <w:szCs w:val="28"/>
          <w:lang w:eastAsia="ru-RU"/>
        </w:rPr>
        <w:t xml:space="preserve">11. </w:t>
      </w:r>
      <w:r w:rsidRPr="00C56DB8">
        <w:rPr>
          <w:rFonts w:cs="Times New Roman"/>
          <w:sz w:val="28"/>
          <w:szCs w:val="28"/>
        </w:rPr>
        <w:t xml:space="preserve">В случае если информация, указанная в Распоряжении, или его форма не соответствуют требованиям, установленным </w:t>
      </w:r>
      <w:hyperlink r:id="rId20" w:history="1">
        <w:r w:rsidRPr="00C56DB8">
          <w:rPr>
            <w:rFonts w:cs="Times New Roman"/>
            <w:color w:val="0000FF"/>
            <w:sz w:val="28"/>
            <w:szCs w:val="28"/>
          </w:rPr>
          <w:t>пунктами 3</w:t>
        </w:r>
      </w:hyperlink>
      <w:r w:rsidRPr="00C56DB8">
        <w:rPr>
          <w:rFonts w:cs="Times New Roman"/>
          <w:sz w:val="28"/>
          <w:szCs w:val="28"/>
        </w:rPr>
        <w:t xml:space="preserve">, </w:t>
      </w:r>
      <w:hyperlink r:id="rId21" w:history="1">
        <w:r w:rsidRPr="00C56DB8">
          <w:rPr>
            <w:rFonts w:cs="Times New Roman"/>
            <w:color w:val="0000FF"/>
            <w:sz w:val="28"/>
            <w:szCs w:val="28"/>
          </w:rPr>
          <w:t>4</w:t>
        </w:r>
      </w:hyperlink>
      <w:r w:rsidRPr="00C56DB8">
        <w:rPr>
          <w:rFonts w:cs="Times New Roman"/>
          <w:sz w:val="28"/>
          <w:szCs w:val="28"/>
        </w:rPr>
        <w:t xml:space="preserve">, </w:t>
      </w:r>
      <w:hyperlink r:id="rId22" w:history="1">
        <w:r w:rsidRPr="00C56DB8">
          <w:rPr>
            <w:rFonts w:cs="Times New Roman"/>
            <w:color w:val="0000FF"/>
            <w:sz w:val="28"/>
            <w:szCs w:val="28"/>
          </w:rPr>
          <w:t>подпунктами 1</w:t>
        </w:r>
      </w:hyperlink>
      <w:r w:rsidRPr="00C56DB8">
        <w:rPr>
          <w:rFonts w:cs="Times New Roman"/>
          <w:sz w:val="28"/>
          <w:szCs w:val="28"/>
        </w:rPr>
        <w:t xml:space="preserve"> - </w:t>
      </w:r>
      <w:hyperlink r:id="rId23" w:history="1">
        <w:r w:rsidRPr="00C56DB8">
          <w:rPr>
            <w:rFonts w:cs="Times New Roman"/>
            <w:color w:val="0000FF"/>
            <w:sz w:val="28"/>
            <w:szCs w:val="28"/>
          </w:rPr>
          <w:t>13</w:t>
        </w:r>
      </w:hyperlink>
      <w:r w:rsidRPr="00C56DB8">
        <w:rPr>
          <w:rFonts w:cs="Times New Roman"/>
          <w:sz w:val="28"/>
          <w:szCs w:val="28"/>
        </w:rPr>
        <w:t xml:space="preserve">, </w:t>
      </w:r>
      <w:hyperlink r:id="rId24" w:history="1">
        <w:r w:rsidRPr="00C56DB8">
          <w:rPr>
            <w:rFonts w:cs="Times New Roman"/>
            <w:color w:val="0000FF"/>
            <w:sz w:val="28"/>
            <w:szCs w:val="28"/>
          </w:rPr>
          <w:t>16</w:t>
        </w:r>
      </w:hyperlink>
      <w:r w:rsidRPr="00C56DB8">
        <w:rPr>
          <w:rFonts w:cs="Times New Roman"/>
          <w:sz w:val="28"/>
          <w:szCs w:val="28"/>
        </w:rPr>
        <w:t xml:space="preserve"> - </w:t>
      </w:r>
      <w:hyperlink r:id="rId25" w:history="1">
        <w:r w:rsidRPr="00C56DB8">
          <w:rPr>
            <w:rFonts w:cs="Times New Roman"/>
            <w:color w:val="0000FF"/>
            <w:sz w:val="28"/>
            <w:szCs w:val="28"/>
          </w:rPr>
          <w:t>19 пункта 6</w:t>
        </w:r>
      </w:hyperlink>
      <w:r w:rsidRPr="00C56DB8">
        <w:rPr>
          <w:rFonts w:cs="Times New Roman"/>
          <w:sz w:val="28"/>
          <w:szCs w:val="28"/>
        </w:rPr>
        <w:t xml:space="preserve">, </w:t>
      </w:r>
      <w:hyperlink r:id="rId26" w:history="1">
        <w:r w:rsidRPr="00C56DB8">
          <w:rPr>
            <w:rFonts w:cs="Times New Roman"/>
            <w:color w:val="0000FF"/>
            <w:sz w:val="28"/>
            <w:szCs w:val="28"/>
          </w:rPr>
          <w:t>пунктами 7</w:t>
        </w:r>
      </w:hyperlink>
      <w:r w:rsidRPr="00C56DB8">
        <w:rPr>
          <w:rFonts w:cs="Times New Roman"/>
          <w:sz w:val="28"/>
          <w:szCs w:val="28"/>
        </w:rPr>
        <w:t xml:space="preserve">, </w:t>
      </w:r>
      <w:hyperlink r:id="rId27" w:history="1">
        <w:r w:rsidRPr="00C56DB8">
          <w:rPr>
            <w:rFonts w:cs="Times New Roman"/>
            <w:color w:val="0000FF"/>
            <w:sz w:val="28"/>
            <w:szCs w:val="28"/>
          </w:rPr>
          <w:t>9</w:t>
        </w:r>
      </w:hyperlink>
      <w:r w:rsidRPr="00C56DB8">
        <w:rPr>
          <w:rFonts w:cs="Times New Roman"/>
          <w:sz w:val="28"/>
          <w:szCs w:val="28"/>
        </w:rPr>
        <w:t xml:space="preserve"> и </w:t>
      </w:r>
      <w:hyperlink r:id="rId28" w:history="1">
        <w:r w:rsidRPr="00C56DB8">
          <w:rPr>
            <w:rFonts w:cs="Times New Roman"/>
            <w:color w:val="0000FF"/>
            <w:sz w:val="28"/>
            <w:szCs w:val="28"/>
          </w:rPr>
          <w:t>10</w:t>
        </w:r>
      </w:hyperlink>
      <w:r w:rsidRPr="00C56DB8">
        <w:rPr>
          <w:rFonts w:cs="Times New Roman"/>
          <w:sz w:val="28"/>
          <w:szCs w:val="28"/>
        </w:rPr>
        <w:t xml:space="preserve"> настоящего Порядка, или в случае установления нарушения получателем средств </w:t>
      </w:r>
      <w:r w:rsidR="00F47033" w:rsidRPr="00D116DB">
        <w:rPr>
          <w:rFonts w:cs="Times New Roman"/>
          <w:sz w:val="28"/>
          <w:szCs w:val="28"/>
        </w:rPr>
        <w:t>местного</w:t>
      </w:r>
      <w:r w:rsidRPr="00C56DB8">
        <w:rPr>
          <w:rFonts w:cs="Times New Roman"/>
          <w:sz w:val="28"/>
          <w:szCs w:val="28"/>
        </w:rPr>
        <w:t xml:space="preserve"> бюджета условий, установленных </w:t>
      </w:r>
      <w:hyperlink r:id="rId29" w:history="1">
        <w:r w:rsidRPr="00C56DB8">
          <w:rPr>
            <w:rFonts w:cs="Times New Roman"/>
            <w:color w:val="0000FF"/>
            <w:sz w:val="28"/>
            <w:szCs w:val="28"/>
          </w:rPr>
          <w:t>пунктом 8</w:t>
        </w:r>
      </w:hyperlink>
      <w:r w:rsidRPr="00C56DB8">
        <w:rPr>
          <w:rFonts w:cs="Times New Roman"/>
          <w:sz w:val="28"/>
          <w:szCs w:val="28"/>
        </w:rPr>
        <w:t xml:space="preserve"> настоящего Порядка, орган Федерального казначейства не позднее сроков, установленных </w:t>
      </w:r>
      <w:hyperlink r:id="rId30" w:history="1">
        <w:r w:rsidRPr="00C56DB8">
          <w:rPr>
            <w:rFonts w:cs="Times New Roman"/>
            <w:color w:val="0000FF"/>
            <w:sz w:val="28"/>
            <w:szCs w:val="28"/>
          </w:rPr>
          <w:t>пунктом 3</w:t>
        </w:r>
      </w:hyperlink>
      <w:r w:rsidRPr="00C56DB8">
        <w:rPr>
          <w:rFonts w:cs="Times New Roman"/>
          <w:sz w:val="28"/>
          <w:szCs w:val="28"/>
        </w:rPr>
        <w:t xml:space="preserve"> настоящего Порядка, направляет получателю средств </w:t>
      </w:r>
      <w:r w:rsidR="00F47033" w:rsidRPr="00D116DB">
        <w:rPr>
          <w:rFonts w:cs="Times New Roman"/>
          <w:sz w:val="28"/>
          <w:szCs w:val="28"/>
        </w:rPr>
        <w:t>местного</w:t>
      </w:r>
      <w:r w:rsidRPr="00C56DB8">
        <w:rPr>
          <w:rFonts w:cs="Times New Roman"/>
          <w:sz w:val="28"/>
          <w:szCs w:val="28"/>
        </w:rPr>
        <w:t xml:space="preserve">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r w:rsidRPr="00C56DB8">
        <w:rPr>
          <w:rFonts w:eastAsia="Times New Roman" w:cs="Times New Roman"/>
          <w:sz w:val="28"/>
          <w:szCs w:val="28"/>
          <w:lang w:eastAsia="ru-RU"/>
        </w:rPr>
        <w:t>.</w:t>
      </w:r>
    </w:p>
    <w:p w14:paraId="51F58BC3" w14:textId="32B407B5"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r w:rsidRPr="00C56DB8">
        <w:rPr>
          <w:rFonts w:eastAsia="Times New Roman" w:cs="Times New Roman"/>
          <w:sz w:val="28"/>
          <w:szCs w:val="28"/>
          <w:lang w:eastAsia="ru-RU"/>
        </w:rPr>
        <w:t xml:space="preserve">При установлении органом Федерального казначейства нарушений получателем средств </w:t>
      </w:r>
      <w:r w:rsidR="00F47033"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условий, установленных </w:t>
      </w:r>
      <w:hyperlink w:anchor="P108" w:history="1">
        <w:r w:rsidRPr="00C56DB8">
          <w:rPr>
            <w:rFonts w:eastAsia="Times New Roman" w:cs="Times New Roman"/>
            <w:color w:val="0000FF"/>
            <w:sz w:val="28"/>
            <w:szCs w:val="28"/>
            <w:lang w:eastAsia="ru-RU"/>
          </w:rPr>
          <w:t>подпунктами 14</w:t>
        </w:r>
      </w:hyperlink>
      <w:r w:rsidRPr="00C56DB8">
        <w:rPr>
          <w:rFonts w:eastAsia="Times New Roman" w:cs="Times New Roman"/>
          <w:sz w:val="28"/>
          <w:szCs w:val="28"/>
          <w:lang w:eastAsia="ru-RU"/>
        </w:rPr>
        <w:t xml:space="preserve"> и (или) </w:t>
      </w:r>
      <w:hyperlink w:anchor="P109" w:history="1">
        <w:r w:rsidRPr="00C56DB8">
          <w:rPr>
            <w:rFonts w:eastAsia="Times New Roman" w:cs="Times New Roman"/>
            <w:color w:val="0000FF"/>
            <w:sz w:val="28"/>
            <w:szCs w:val="28"/>
            <w:lang w:eastAsia="ru-RU"/>
          </w:rPr>
          <w:t>15 пункта 6</w:t>
        </w:r>
      </w:hyperlink>
      <w:r w:rsidRPr="00C56DB8">
        <w:rPr>
          <w:rFonts w:eastAsia="Times New Roman" w:cs="Times New Roman"/>
          <w:sz w:val="28"/>
          <w:szCs w:val="28"/>
          <w:lang w:eastAsia="ru-RU"/>
        </w:rPr>
        <w:t xml:space="preserve">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w:t>
      </w:r>
      <w:r w:rsidR="00F47033"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путем направления Уведомления о нарушении установленных предельных размеров авансового платежа по форме согласно </w:t>
      </w:r>
      <w:hyperlink w:anchor="P155" w:history="1">
        <w:r w:rsidRPr="00C56DB8">
          <w:rPr>
            <w:rFonts w:eastAsia="Times New Roman" w:cs="Times New Roman"/>
            <w:color w:val="0000FF"/>
            <w:sz w:val="28"/>
            <w:szCs w:val="28"/>
            <w:lang w:eastAsia="ru-RU"/>
          </w:rPr>
          <w:t>приложению N 1</w:t>
        </w:r>
      </w:hyperlink>
      <w:r w:rsidRPr="00C56DB8">
        <w:rPr>
          <w:rFonts w:eastAsia="Times New Roman" w:cs="Times New Roman"/>
          <w:sz w:val="28"/>
          <w:szCs w:val="28"/>
          <w:lang w:eastAsia="ru-RU"/>
        </w:rPr>
        <w:t xml:space="preserve"> к настоящему Порядку (код формы по КФД 0504713) и (или) Уведомления о нарушении сроков внесения и размеров арендной платы по форме согласно </w:t>
      </w:r>
      <w:hyperlink w:anchor="P299" w:history="1">
        <w:r w:rsidRPr="00C56DB8">
          <w:rPr>
            <w:rFonts w:eastAsia="Times New Roman" w:cs="Times New Roman"/>
            <w:color w:val="0000FF"/>
            <w:sz w:val="28"/>
            <w:szCs w:val="28"/>
            <w:lang w:eastAsia="ru-RU"/>
          </w:rPr>
          <w:t>приложению N 2</w:t>
        </w:r>
      </w:hyperlink>
      <w:r w:rsidRPr="00C56DB8">
        <w:rPr>
          <w:rFonts w:eastAsia="Times New Roman" w:cs="Times New Roman"/>
          <w:sz w:val="28"/>
          <w:szCs w:val="28"/>
          <w:lang w:eastAsia="ru-RU"/>
        </w:rPr>
        <w:t xml:space="preserve"> к настоящему Порядку (код формы по КФД 0504714), а также обеспечивает доведение указанной информации до главного распорядителя (распорядителя) средств </w:t>
      </w:r>
      <w:r w:rsidR="00F47033"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в ведении которого находится допустивший нарушение получатель средств </w:t>
      </w:r>
      <w:r w:rsidR="00F47033"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не позднее десяти рабочих дней после отражения операций, вызвавших указанные </w:t>
      </w:r>
      <w:r w:rsidRPr="00C56DB8">
        <w:rPr>
          <w:rFonts w:eastAsia="Times New Roman" w:cs="Times New Roman"/>
          <w:sz w:val="28"/>
          <w:szCs w:val="28"/>
          <w:lang w:eastAsia="ru-RU"/>
        </w:rPr>
        <w:lastRenderedPageBreak/>
        <w:t>нарушения, на соответствующем лицевом счете.</w:t>
      </w:r>
    </w:p>
    <w:p w14:paraId="53FF8A43" w14:textId="4A1E6FD5"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r w:rsidRPr="00C56DB8">
        <w:rPr>
          <w:rFonts w:eastAsia="Times New Roman" w:cs="Times New Roman"/>
          <w:sz w:val="28"/>
          <w:szCs w:val="28"/>
          <w:lang w:eastAsia="ru-RU"/>
        </w:rPr>
        <w:t xml:space="preserve">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w:t>
      </w:r>
      <w:r w:rsidR="00F47033"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(администратора источников финансирования дефицита муниципального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14:paraId="0D67FEB0" w14:textId="4A2385CA" w:rsidR="00C56DB8" w:rsidRPr="00C56DB8" w:rsidRDefault="00C56DB8" w:rsidP="00C56DB8">
      <w:pPr>
        <w:widowControl w:val="0"/>
        <w:autoSpaceDE w:val="0"/>
        <w:autoSpaceDN w:val="0"/>
        <w:spacing w:after="0" w:line="240" w:lineRule="auto"/>
        <w:ind w:firstLine="540"/>
        <w:jc w:val="both"/>
        <w:rPr>
          <w:rFonts w:eastAsia="Times New Roman" w:cs="Times New Roman"/>
          <w:sz w:val="28"/>
          <w:szCs w:val="28"/>
          <w:lang w:eastAsia="ru-RU"/>
        </w:rPr>
      </w:pPr>
      <w:r w:rsidRPr="00C56DB8">
        <w:rPr>
          <w:rFonts w:eastAsia="Times New Roman" w:cs="Times New Roman"/>
          <w:sz w:val="28"/>
          <w:szCs w:val="28"/>
          <w:lang w:eastAsia="ru-RU"/>
        </w:rPr>
        <w:t xml:space="preserve">13. Представление и хранение Распоряжения для санкционирования оплаты денежных обязательств получателей средств </w:t>
      </w:r>
      <w:r w:rsidR="00F47033" w:rsidRPr="00D116DB">
        <w:rPr>
          <w:rFonts w:eastAsia="Times New Roman" w:cs="Times New Roman"/>
          <w:sz w:val="28"/>
          <w:szCs w:val="28"/>
          <w:lang w:eastAsia="ru-RU"/>
        </w:rPr>
        <w:t>местного</w:t>
      </w:r>
      <w:r w:rsidRPr="00C56DB8">
        <w:rPr>
          <w:rFonts w:eastAsia="Times New Roman" w:cs="Times New Roman"/>
          <w:sz w:val="28"/>
          <w:szCs w:val="28"/>
          <w:lang w:eastAsia="ru-RU"/>
        </w:rPr>
        <w:t xml:space="preserve"> бюджета (администраторов источников финансирования дефицита муниципального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14:paraId="69A27150" w14:textId="77777777" w:rsidR="00C56DB8" w:rsidRPr="00C56DB8" w:rsidRDefault="00C56DB8" w:rsidP="00C56DB8">
      <w:pPr>
        <w:widowControl w:val="0"/>
        <w:autoSpaceDE w:val="0"/>
        <w:autoSpaceDN w:val="0"/>
        <w:spacing w:after="0" w:line="240" w:lineRule="auto"/>
        <w:jc w:val="both"/>
        <w:rPr>
          <w:rFonts w:eastAsia="Times New Roman" w:cs="Times New Roman"/>
          <w:sz w:val="28"/>
          <w:szCs w:val="28"/>
          <w:lang w:eastAsia="ru-RU"/>
        </w:rPr>
      </w:pPr>
    </w:p>
    <w:p w14:paraId="17E1FFED" w14:textId="77777777" w:rsidR="00C56DB8" w:rsidRPr="00C56DB8" w:rsidRDefault="00C56DB8" w:rsidP="00C56DB8">
      <w:pPr>
        <w:widowControl w:val="0"/>
        <w:autoSpaceDE w:val="0"/>
        <w:autoSpaceDN w:val="0"/>
        <w:spacing w:after="0" w:line="240" w:lineRule="auto"/>
        <w:jc w:val="both"/>
        <w:rPr>
          <w:rFonts w:ascii="Calibri" w:eastAsia="Times New Roman" w:hAnsi="Calibri" w:cs="Calibri"/>
          <w:sz w:val="28"/>
          <w:szCs w:val="28"/>
          <w:lang w:eastAsia="ru-RU"/>
        </w:rPr>
      </w:pPr>
    </w:p>
    <w:p w14:paraId="5423F639" w14:textId="77777777" w:rsidR="00C56DB8" w:rsidRPr="00C56DB8" w:rsidRDefault="00C56DB8" w:rsidP="00C56DB8">
      <w:pPr>
        <w:widowControl w:val="0"/>
        <w:autoSpaceDE w:val="0"/>
        <w:autoSpaceDN w:val="0"/>
        <w:spacing w:after="0" w:line="240" w:lineRule="auto"/>
        <w:jc w:val="both"/>
        <w:rPr>
          <w:rFonts w:ascii="Calibri" w:eastAsia="Times New Roman" w:hAnsi="Calibri" w:cs="Calibri"/>
          <w:sz w:val="22"/>
          <w:szCs w:val="20"/>
          <w:lang w:eastAsia="ru-RU"/>
        </w:rPr>
      </w:pPr>
    </w:p>
    <w:p w14:paraId="02A9BB5B" w14:textId="77777777" w:rsidR="00C56DB8" w:rsidRPr="00C56DB8" w:rsidRDefault="00C56DB8" w:rsidP="00C56DB8">
      <w:pPr>
        <w:widowControl w:val="0"/>
        <w:autoSpaceDE w:val="0"/>
        <w:autoSpaceDN w:val="0"/>
        <w:spacing w:after="0" w:line="240" w:lineRule="auto"/>
        <w:outlineLvl w:val="1"/>
        <w:rPr>
          <w:rFonts w:eastAsia="Times New Roman" w:cs="Times New Roman"/>
          <w:szCs w:val="24"/>
          <w:lang w:eastAsia="ru-RU"/>
        </w:rPr>
      </w:pPr>
    </w:p>
    <w:p w14:paraId="448552F2" w14:textId="77777777" w:rsidR="00C56DB8" w:rsidRPr="00C56DB8" w:rsidRDefault="00C56DB8" w:rsidP="00C56DB8">
      <w:pPr>
        <w:widowControl w:val="0"/>
        <w:autoSpaceDE w:val="0"/>
        <w:autoSpaceDN w:val="0"/>
        <w:spacing w:after="0" w:line="240" w:lineRule="auto"/>
        <w:jc w:val="right"/>
        <w:outlineLvl w:val="1"/>
        <w:rPr>
          <w:rFonts w:eastAsia="Times New Roman" w:cs="Times New Roman"/>
          <w:szCs w:val="24"/>
          <w:lang w:eastAsia="ru-RU"/>
        </w:rPr>
      </w:pPr>
    </w:p>
    <w:p w14:paraId="49CBF34B" w14:textId="77777777" w:rsidR="00C56DB8" w:rsidRPr="00C56DB8" w:rsidRDefault="00C56DB8" w:rsidP="00C56DB8">
      <w:pPr>
        <w:widowControl w:val="0"/>
        <w:autoSpaceDE w:val="0"/>
        <w:autoSpaceDN w:val="0"/>
        <w:spacing w:after="0" w:line="240" w:lineRule="auto"/>
        <w:jc w:val="right"/>
        <w:outlineLvl w:val="1"/>
        <w:rPr>
          <w:rFonts w:eastAsia="Times New Roman" w:cs="Times New Roman"/>
          <w:szCs w:val="24"/>
          <w:lang w:eastAsia="ru-RU"/>
        </w:rPr>
      </w:pPr>
    </w:p>
    <w:p w14:paraId="094319D5" w14:textId="77777777" w:rsidR="00F47033" w:rsidRDefault="00F47033" w:rsidP="00C56DB8">
      <w:pPr>
        <w:widowControl w:val="0"/>
        <w:autoSpaceDE w:val="0"/>
        <w:autoSpaceDN w:val="0"/>
        <w:spacing w:after="0" w:line="240" w:lineRule="auto"/>
        <w:jc w:val="right"/>
        <w:outlineLvl w:val="1"/>
        <w:rPr>
          <w:rFonts w:eastAsia="Times New Roman" w:cs="Times New Roman"/>
          <w:szCs w:val="24"/>
          <w:lang w:eastAsia="ru-RU"/>
        </w:rPr>
      </w:pPr>
    </w:p>
    <w:p w14:paraId="10E65FA1" w14:textId="77777777" w:rsidR="00F47033" w:rsidRDefault="00F47033" w:rsidP="00C56DB8">
      <w:pPr>
        <w:widowControl w:val="0"/>
        <w:autoSpaceDE w:val="0"/>
        <w:autoSpaceDN w:val="0"/>
        <w:spacing w:after="0" w:line="240" w:lineRule="auto"/>
        <w:jc w:val="right"/>
        <w:outlineLvl w:val="1"/>
        <w:rPr>
          <w:rFonts w:eastAsia="Times New Roman" w:cs="Times New Roman"/>
          <w:szCs w:val="24"/>
          <w:lang w:eastAsia="ru-RU"/>
        </w:rPr>
      </w:pPr>
    </w:p>
    <w:p w14:paraId="29F08782" w14:textId="77777777" w:rsidR="00F47033" w:rsidRDefault="00F47033" w:rsidP="00C56DB8">
      <w:pPr>
        <w:widowControl w:val="0"/>
        <w:autoSpaceDE w:val="0"/>
        <w:autoSpaceDN w:val="0"/>
        <w:spacing w:after="0" w:line="240" w:lineRule="auto"/>
        <w:jc w:val="right"/>
        <w:outlineLvl w:val="1"/>
        <w:rPr>
          <w:rFonts w:eastAsia="Times New Roman" w:cs="Times New Roman"/>
          <w:szCs w:val="24"/>
          <w:lang w:eastAsia="ru-RU"/>
        </w:rPr>
      </w:pPr>
    </w:p>
    <w:p w14:paraId="77D278D1" w14:textId="77777777" w:rsidR="00F47033" w:rsidRDefault="00F47033" w:rsidP="00C56DB8">
      <w:pPr>
        <w:widowControl w:val="0"/>
        <w:autoSpaceDE w:val="0"/>
        <w:autoSpaceDN w:val="0"/>
        <w:spacing w:after="0" w:line="240" w:lineRule="auto"/>
        <w:jc w:val="right"/>
        <w:outlineLvl w:val="1"/>
        <w:rPr>
          <w:rFonts w:eastAsia="Times New Roman" w:cs="Times New Roman"/>
          <w:szCs w:val="24"/>
          <w:lang w:eastAsia="ru-RU"/>
        </w:rPr>
      </w:pPr>
    </w:p>
    <w:p w14:paraId="0D07878D" w14:textId="77777777" w:rsidR="00F47033" w:rsidRDefault="00F47033" w:rsidP="00C56DB8">
      <w:pPr>
        <w:widowControl w:val="0"/>
        <w:autoSpaceDE w:val="0"/>
        <w:autoSpaceDN w:val="0"/>
        <w:spacing w:after="0" w:line="240" w:lineRule="auto"/>
        <w:jc w:val="right"/>
        <w:outlineLvl w:val="1"/>
        <w:rPr>
          <w:rFonts w:eastAsia="Times New Roman" w:cs="Times New Roman"/>
          <w:szCs w:val="24"/>
          <w:lang w:eastAsia="ru-RU"/>
        </w:rPr>
      </w:pPr>
    </w:p>
    <w:p w14:paraId="7C9D9D4B" w14:textId="77777777" w:rsidR="00F47033" w:rsidRDefault="00F47033" w:rsidP="00C56DB8">
      <w:pPr>
        <w:widowControl w:val="0"/>
        <w:autoSpaceDE w:val="0"/>
        <w:autoSpaceDN w:val="0"/>
        <w:spacing w:after="0" w:line="240" w:lineRule="auto"/>
        <w:jc w:val="right"/>
        <w:outlineLvl w:val="1"/>
        <w:rPr>
          <w:rFonts w:eastAsia="Times New Roman" w:cs="Times New Roman"/>
          <w:szCs w:val="24"/>
          <w:lang w:eastAsia="ru-RU"/>
        </w:rPr>
      </w:pPr>
    </w:p>
    <w:p w14:paraId="633C002E" w14:textId="77777777" w:rsidR="00F47033" w:rsidRDefault="00F47033" w:rsidP="00C56DB8">
      <w:pPr>
        <w:widowControl w:val="0"/>
        <w:autoSpaceDE w:val="0"/>
        <w:autoSpaceDN w:val="0"/>
        <w:spacing w:after="0" w:line="240" w:lineRule="auto"/>
        <w:jc w:val="right"/>
        <w:outlineLvl w:val="1"/>
        <w:rPr>
          <w:rFonts w:eastAsia="Times New Roman" w:cs="Times New Roman"/>
          <w:szCs w:val="24"/>
          <w:lang w:eastAsia="ru-RU"/>
        </w:rPr>
      </w:pPr>
    </w:p>
    <w:p w14:paraId="15D49671" w14:textId="77777777" w:rsidR="00F47033" w:rsidRDefault="00F47033" w:rsidP="00C56DB8">
      <w:pPr>
        <w:widowControl w:val="0"/>
        <w:autoSpaceDE w:val="0"/>
        <w:autoSpaceDN w:val="0"/>
        <w:spacing w:after="0" w:line="240" w:lineRule="auto"/>
        <w:jc w:val="right"/>
        <w:outlineLvl w:val="1"/>
        <w:rPr>
          <w:rFonts w:eastAsia="Times New Roman" w:cs="Times New Roman"/>
          <w:szCs w:val="24"/>
          <w:lang w:eastAsia="ru-RU"/>
        </w:rPr>
      </w:pPr>
    </w:p>
    <w:p w14:paraId="5B4B1035" w14:textId="77777777" w:rsidR="00F47033" w:rsidRDefault="00F47033" w:rsidP="00C56DB8">
      <w:pPr>
        <w:widowControl w:val="0"/>
        <w:autoSpaceDE w:val="0"/>
        <w:autoSpaceDN w:val="0"/>
        <w:spacing w:after="0" w:line="240" w:lineRule="auto"/>
        <w:jc w:val="right"/>
        <w:outlineLvl w:val="1"/>
        <w:rPr>
          <w:rFonts w:eastAsia="Times New Roman" w:cs="Times New Roman"/>
          <w:szCs w:val="24"/>
          <w:lang w:eastAsia="ru-RU"/>
        </w:rPr>
      </w:pPr>
    </w:p>
    <w:p w14:paraId="0FDBE0C4" w14:textId="77777777" w:rsidR="00F47033" w:rsidRDefault="00F47033" w:rsidP="00C56DB8">
      <w:pPr>
        <w:widowControl w:val="0"/>
        <w:autoSpaceDE w:val="0"/>
        <w:autoSpaceDN w:val="0"/>
        <w:spacing w:after="0" w:line="240" w:lineRule="auto"/>
        <w:jc w:val="right"/>
        <w:outlineLvl w:val="1"/>
        <w:rPr>
          <w:rFonts w:eastAsia="Times New Roman" w:cs="Times New Roman"/>
          <w:szCs w:val="24"/>
          <w:lang w:eastAsia="ru-RU"/>
        </w:rPr>
      </w:pPr>
    </w:p>
    <w:p w14:paraId="20C22783" w14:textId="77777777" w:rsidR="00F47033" w:rsidRDefault="00F47033" w:rsidP="00C56DB8">
      <w:pPr>
        <w:widowControl w:val="0"/>
        <w:autoSpaceDE w:val="0"/>
        <w:autoSpaceDN w:val="0"/>
        <w:spacing w:after="0" w:line="240" w:lineRule="auto"/>
        <w:jc w:val="right"/>
        <w:outlineLvl w:val="1"/>
        <w:rPr>
          <w:rFonts w:eastAsia="Times New Roman" w:cs="Times New Roman"/>
          <w:szCs w:val="24"/>
          <w:lang w:eastAsia="ru-RU"/>
        </w:rPr>
      </w:pPr>
    </w:p>
    <w:p w14:paraId="6FA1500E" w14:textId="77777777" w:rsidR="00F47033" w:rsidRDefault="00F47033" w:rsidP="00C56DB8">
      <w:pPr>
        <w:widowControl w:val="0"/>
        <w:autoSpaceDE w:val="0"/>
        <w:autoSpaceDN w:val="0"/>
        <w:spacing w:after="0" w:line="240" w:lineRule="auto"/>
        <w:jc w:val="right"/>
        <w:outlineLvl w:val="1"/>
        <w:rPr>
          <w:rFonts w:eastAsia="Times New Roman" w:cs="Times New Roman"/>
          <w:szCs w:val="24"/>
          <w:lang w:eastAsia="ru-RU"/>
        </w:rPr>
      </w:pPr>
    </w:p>
    <w:p w14:paraId="19C2BBEA" w14:textId="77777777" w:rsidR="00F47033" w:rsidRDefault="00F47033" w:rsidP="00C56DB8">
      <w:pPr>
        <w:widowControl w:val="0"/>
        <w:autoSpaceDE w:val="0"/>
        <w:autoSpaceDN w:val="0"/>
        <w:spacing w:after="0" w:line="240" w:lineRule="auto"/>
        <w:jc w:val="right"/>
        <w:outlineLvl w:val="1"/>
        <w:rPr>
          <w:rFonts w:eastAsia="Times New Roman" w:cs="Times New Roman"/>
          <w:szCs w:val="24"/>
          <w:lang w:eastAsia="ru-RU"/>
        </w:rPr>
      </w:pPr>
    </w:p>
    <w:p w14:paraId="1504138B" w14:textId="77777777" w:rsidR="00F47033" w:rsidRDefault="00F47033" w:rsidP="00C56DB8">
      <w:pPr>
        <w:widowControl w:val="0"/>
        <w:autoSpaceDE w:val="0"/>
        <w:autoSpaceDN w:val="0"/>
        <w:spacing w:after="0" w:line="240" w:lineRule="auto"/>
        <w:jc w:val="right"/>
        <w:outlineLvl w:val="1"/>
        <w:rPr>
          <w:rFonts w:eastAsia="Times New Roman" w:cs="Times New Roman"/>
          <w:szCs w:val="24"/>
          <w:lang w:eastAsia="ru-RU"/>
        </w:rPr>
      </w:pPr>
    </w:p>
    <w:p w14:paraId="21F493E7" w14:textId="77777777" w:rsidR="00CF55C1" w:rsidRDefault="00CF55C1" w:rsidP="00C56DB8">
      <w:pPr>
        <w:widowControl w:val="0"/>
        <w:autoSpaceDE w:val="0"/>
        <w:autoSpaceDN w:val="0"/>
        <w:spacing w:after="0" w:line="240" w:lineRule="auto"/>
        <w:jc w:val="right"/>
        <w:outlineLvl w:val="1"/>
        <w:rPr>
          <w:rFonts w:eastAsia="Times New Roman" w:cs="Times New Roman"/>
          <w:szCs w:val="24"/>
          <w:lang w:eastAsia="ru-RU"/>
        </w:rPr>
      </w:pPr>
    </w:p>
    <w:p w14:paraId="69259DBF" w14:textId="77777777" w:rsidR="00CF55C1" w:rsidRDefault="00CF55C1" w:rsidP="00C56DB8">
      <w:pPr>
        <w:widowControl w:val="0"/>
        <w:autoSpaceDE w:val="0"/>
        <w:autoSpaceDN w:val="0"/>
        <w:spacing w:after="0" w:line="240" w:lineRule="auto"/>
        <w:jc w:val="right"/>
        <w:outlineLvl w:val="1"/>
        <w:rPr>
          <w:rFonts w:eastAsia="Times New Roman" w:cs="Times New Roman"/>
          <w:szCs w:val="24"/>
          <w:lang w:eastAsia="ru-RU"/>
        </w:rPr>
      </w:pPr>
    </w:p>
    <w:p w14:paraId="1C70247D" w14:textId="77777777" w:rsidR="00CF55C1" w:rsidRDefault="00CF55C1" w:rsidP="00C56DB8">
      <w:pPr>
        <w:widowControl w:val="0"/>
        <w:autoSpaceDE w:val="0"/>
        <w:autoSpaceDN w:val="0"/>
        <w:spacing w:after="0" w:line="240" w:lineRule="auto"/>
        <w:jc w:val="right"/>
        <w:outlineLvl w:val="1"/>
        <w:rPr>
          <w:rFonts w:eastAsia="Times New Roman" w:cs="Times New Roman"/>
          <w:szCs w:val="24"/>
          <w:lang w:eastAsia="ru-RU"/>
        </w:rPr>
      </w:pPr>
    </w:p>
    <w:p w14:paraId="1C0C5EF0" w14:textId="77777777" w:rsidR="00CF55C1" w:rsidRDefault="00CF55C1" w:rsidP="00C56DB8">
      <w:pPr>
        <w:widowControl w:val="0"/>
        <w:autoSpaceDE w:val="0"/>
        <w:autoSpaceDN w:val="0"/>
        <w:spacing w:after="0" w:line="240" w:lineRule="auto"/>
        <w:jc w:val="right"/>
        <w:outlineLvl w:val="1"/>
        <w:rPr>
          <w:rFonts w:eastAsia="Times New Roman" w:cs="Times New Roman"/>
          <w:szCs w:val="24"/>
          <w:lang w:eastAsia="ru-RU"/>
        </w:rPr>
      </w:pPr>
    </w:p>
    <w:p w14:paraId="0233CD01" w14:textId="77777777" w:rsidR="00CF55C1" w:rsidRDefault="00CF55C1" w:rsidP="00C56DB8">
      <w:pPr>
        <w:widowControl w:val="0"/>
        <w:autoSpaceDE w:val="0"/>
        <w:autoSpaceDN w:val="0"/>
        <w:spacing w:after="0" w:line="240" w:lineRule="auto"/>
        <w:jc w:val="right"/>
        <w:outlineLvl w:val="1"/>
        <w:rPr>
          <w:rFonts w:eastAsia="Times New Roman" w:cs="Times New Roman"/>
          <w:szCs w:val="24"/>
          <w:lang w:eastAsia="ru-RU"/>
        </w:rPr>
      </w:pPr>
    </w:p>
    <w:p w14:paraId="458297B7" w14:textId="77777777" w:rsidR="00CF55C1" w:rsidRDefault="00CF55C1" w:rsidP="00C56DB8">
      <w:pPr>
        <w:widowControl w:val="0"/>
        <w:autoSpaceDE w:val="0"/>
        <w:autoSpaceDN w:val="0"/>
        <w:spacing w:after="0" w:line="240" w:lineRule="auto"/>
        <w:jc w:val="right"/>
        <w:outlineLvl w:val="1"/>
        <w:rPr>
          <w:rFonts w:eastAsia="Times New Roman" w:cs="Times New Roman"/>
          <w:szCs w:val="24"/>
          <w:lang w:eastAsia="ru-RU"/>
        </w:rPr>
      </w:pPr>
    </w:p>
    <w:p w14:paraId="1ABA4619" w14:textId="77777777" w:rsidR="00CF55C1" w:rsidRDefault="00CF55C1" w:rsidP="00C56DB8">
      <w:pPr>
        <w:widowControl w:val="0"/>
        <w:autoSpaceDE w:val="0"/>
        <w:autoSpaceDN w:val="0"/>
        <w:spacing w:after="0" w:line="240" w:lineRule="auto"/>
        <w:jc w:val="right"/>
        <w:outlineLvl w:val="1"/>
        <w:rPr>
          <w:rFonts w:eastAsia="Times New Roman" w:cs="Times New Roman"/>
          <w:szCs w:val="24"/>
          <w:lang w:eastAsia="ru-RU"/>
        </w:rPr>
      </w:pPr>
    </w:p>
    <w:p w14:paraId="212F6EFF" w14:textId="77777777" w:rsidR="00CF55C1" w:rsidRDefault="00CF55C1" w:rsidP="00C56DB8">
      <w:pPr>
        <w:widowControl w:val="0"/>
        <w:autoSpaceDE w:val="0"/>
        <w:autoSpaceDN w:val="0"/>
        <w:spacing w:after="0" w:line="240" w:lineRule="auto"/>
        <w:jc w:val="right"/>
        <w:outlineLvl w:val="1"/>
        <w:rPr>
          <w:rFonts w:eastAsia="Times New Roman" w:cs="Times New Roman"/>
          <w:szCs w:val="24"/>
          <w:lang w:eastAsia="ru-RU"/>
        </w:rPr>
      </w:pPr>
    </w:p>
    <w:p w14:paraId="3334E260" w14:textId="77777777" w:rsidR="00CF55C1" w:rsidRDefault="00CF55C1" w:rsidP="00C56DB8">
      <w:pPr>
        <w:widowControl w:val="0"/>
        <w:autoSpaceDE w:val="0"/>
        <w:autoSpaceDN w:val="0"/>
        <w:spacing w:after="0" w:line="240" w:lineRule="auto"/>
        <w:jc w:val="right"/>
        <w:outlineLvl w:val="1"/>
        <w:rPr>
          <w:rFonts w:eastAsia="Times New Roman" w:cs="Times New Roman"/>
          <w:szCs w:val="24"/>
          <w:lang w:eastAsia="ru-RU"/>
        </w:rPr>
      </w:pPr>
    </w:p>
    <w:p w14:paraId="5BC4C29E" w14:textId="77777777" w:rsidR="00CF55C1" w:rsidRDefault="00CF55C1" w:rsidP="00C56DB8">
      <w:pPr>
        <w:widowControl w:val="0"/>
        <w:autoSpaceDE w:val="0"/>
        <w:autoSpaceDN w:val="0"/>
        <w:spacing w:after="0" w:line="240" w:lineRule="auto"/>
        <w:jc w:val="right"/>
        <w:outlineLvl w:val="1"/>
        <w:rPr>
          <w:rFonts w:eastAsia="Times New Roman" w:cs="Times New Roman"/>
          <w:szCs w:val="24"/>
          <w:lang w:eastAsia="ru-RU"/>
        </w:rPr>
      </w:pPr>
    </w:p>
    <w:p w14:paraId="742C3B08" w14:textId="77777777" w:rsidR="00CF55C1" w:rsidRDefault="00CF55C1" w:rsidP="00C56DB8">
      <w:pPr>
        <w:widowControl w:val="0"/>
        <w:autoSpaceDE w:val="0"/>
        <w:autoSpaceDN w:val="0"/>
        <w:spacing w:after="0" w:line="240" w:lineRule="auto"/>
        <w:jc w:val="right"/>
        <w:outlineLvl w:val="1"/>
        <w:rPr>
          <w:rFonts w:eastAsia="Times New Roman" w:cs="Times New Roman"/>
          <w:szCs w:val="24"/>
          <w:lang w:eastAsia="ru-RU"/>
        </w:rPr>
      </w:pPr>
    </w:p>
    <w:p w14:paraId="6F5C8F2C" w14:textId="77777777" w:rsidR="00CF55C1" w:rsidRDefault="00CF55C1" w:rsidP="00C56DB8">
      <w:pPr>
        <w:widowControl w:val="0"/>
        <w:autoSpaceDE w:val="0"/>
        <w:autoSpaceDN w:val="0"/>
        <w:spacing w:after="0" w:line="240" w:lineRule="auto"/>
        <w:jc w:val="right"/>
        <w:outlineLvl w:val="1"/>
        <w:rPr>
          <w:rFonts w:eastAsia="Times New Roman" w:cs="Times New Roman"/>
          <w:szCs w:val="24"/>
          <w:lang w:eastAsia="ru-RU"/>
        </w:rPr>
      </w:pPr>
    </w:p>
    <w:p w14:paraId="4F916727" w14:textId="77777777" w:rsidR="00CF55C1" w:rsidRDefault="00CF55C1" w:rsidP="00C56DB8">
      <w:pPr>
        <w:widowControl w:val="0"/>
        <w:autoSpaceDE w:val="0"/>
        <w:autoSpaceDN w:val="0"/>
        <w:spacing w:after="0" w:line="240" w:lineRule="auto"/>
        <w:jc w:val="right"/>
        <w:outlineLvl w:val="1"/>
        <w:rPr>
          <w:rFonts w:eastAsia="Times New Roman" w:cs="Times New Roman"/>
          <w:szCs w:val="24"/>
          <w:lang w:eastAsia="ru-RU"/>
        </w:rPr>
      </w:pPr>
    </w:p>
    <w:p w14:paraId="30416BE0" w14:textId="4CED8844" w:rsidR="00C56DB8" w:rsidRPr="00C56DB8" w:rsidRDefault="00C56DB8" w:rsidP="00C56DB8">
      <w:pPr>
        <w:widowControl w:val="0"/>
        <w:autoSpaceDE w:val="0"/>
        <w:autoSpaceDN w:val="0"/>
        <w:spacing w:after="0" w:line="240" w:lineRule="auto"/>
        <w:jc w:val="right"/>
        <w:outlineLvl w:val="1"/>
        <w:rPr>
          <w:rFonts w:eastAsia="Times New Roman" w:cs="Times New Roman"/>
          <w:szCs w:val="24"/>
          <w:lang w:eastAsia="ru-RU"/>
        </w:rPr>
      </w:pPr>
      <w:r w:rsidRPr="00C56DB8">
        <w:rPr>
          <w:rFonts w:eastAsia="Times New Roman" w:cs="Times New Roman"/>
          <w:szCs w:val="24"/>
          <w:lang w:eastAsia="ru-RU"/>
        </w:rPr>
        <w:lastRenderedPageBreak/>
        <w:t>Приложение N 1</w:t>
      </w:r>
    </w:p>
    <w:p w14:paraId="58D42BDE" w14:textId="0C4A9B2E" w:rsidR="00C56DB8" w:rsidRPr="00C56DB8" w:rsidRDefault="00F47033" w:rsidP="00C56DB8">
      <w:pPr>
        <w:widowControl w:val="0"/>
        <w:autoSpaceDE w:val="0"/>
        <w:autoSpaceDN w:val="0"/>
        <w:spacing w:after="0" w:line="240" w:lineRule="auto"/>
        <w:jc w:val="right"/>
        <w:rPr>
          <w:rFonts w:cs="Times New Roman"/>
          <w:szCs w:val="24"/>
        </w:rPr>
      </w:pPr>
      <w:r>
        <w:rPr>
          <w:rFonts w:cs="Times New Roman"/>
          <w:szCs w:val="24"/>
        </w:rPr>
        <w:t>к</w:t>
      </w:r>
      <w:r w:rsidR="00C56DB8" w:rsidRPr="00C56DB8">
        <w:rPr>
          <w:rFonts w:cs="Times New Roman"/>
          <w:szCs w:val="24"/>
        </w:rPr>
        <w:t xml:space="preserve"> Порядку санкционирования оплаты</w:t>
      </w:r>
    </w:p>
    <w:p w14:paraId="5EA3C607" w14:textId="77777777" w:rsidR="00C56DB8" w:rsidRPr="00C56DB8" w:rsidRDefault="00C56DB8" w:rsidP="00C56DB8">
      <w:pPr>
        <w:widowControl w:val="0"/>
        <w:autoSpaceDE w:val="0"/>
        <w:autoSpaceDN w:val="0"/>
        <w:spacing w:after="0" w:line="240" w:lineRule="auto"/>
        <w:jc w:val="right"/>
        <w:rPr>
          <w:rFonts w:cs="Times New Roman"/>
          <w:szCs w:val="24"/>
        </w:rPr>
      </w:pPr>
      <w:r w:rsidRPr="00C56DB8">
        <w:rPr>
          <w:rFonts w:cs="Times New Roman"/>
          <w:szCs w:val="24"/>
        </w:rPr>
        <w:t xml:space="preserve"> денежных обязательств получателей средств</w:t>
      </w:r>
    </w:p>
    <w:p w14:paraId="5EFF34F6" w14:textId="4BABF76B" w:rsidR="00C56DB8" w:rsidRPr="00C56DB8" w:rsidRDefault="00F47033" w:rsidP="00F47033">
      <w:pPr>
        <w:widowControl w:val="0"/>
        <w:autoSpaceDE w:val="0"/>
        <w:autoSpaceDN w:val="0"/>
        <w:spacing w:after="0" w:line="240" w:lineRule="auto"/>
        <w:jc w:val="right"/>
        <w:rPr>
          <w:rFonts w:cs="Times New Roman"/>
          <w:szCs w:val="24"/>
        </w:rPr>
      </w:pPr>
      <w:r>
        <w:rPr>
          <w:rFonts w:cs="Times New Roman"/>
          <w:szCs w:val="24"/>
        </w:rPr>
        <w:t>местного</w:t>
      </w:r>
      <w:r w:rsidR="00C56DB8" w:rsidRPr="00C56DB8">
        <w:rPr>
          <w:rFonts w:cs="Times New Roman"/>
          <w:szCs w:val="24"/>
        </w:rPr>
        <w:t xml:space="preserve"> бюджета </w:t>
      </w:r>
    </w:p>
    <w:p w14:paraId="7F9FB8CD"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cs="Times New Roman"/>
          <w:szCs w:val="24"/>
        </w:rPr>
        <w:t xml:space="preserve"> </w:t>
      </w:r>
      <w:r w:rsidRPr="00C56DB8">
        <w:rPr>
          <w:rFonts w:eastAsia="Times New Roman" w:cs="Times New Roman"/>
          <w:szCs w:val="24"/>
          <w:lang w:eastAsia="ru-RU"/>
        </w:rPr>
        <w:t>и оплаты денежных обязательств,</w:t>
      </w:r>
    </w:p>
    <w:p w14:paraId="2D817ED8"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 xml:space="preserve"> подлежащих исполнению за счет бюджетных</w:t>
      </w:r>
    </w:p>
    <w:p w14:paraId="5BEBED5F"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 xml:space="preserve"> ассигнований по источникам финансирования </w:t>
      </w:r>
    </w:p>
    <w:p w14:paraId="46F2E5CF" w14:textId="5BBF81B4"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дефицита</w:t>
      </w:r>
      <w:r w:rsidR="00F47033">
        <w:rPr>
          <w:rFonts w:eastAsia="Times New Roman" w:cs="Times New Roman"/>
          <w:szCs w:val="24"/>
          <w:lang w:eastAsia="ru-RU"/>
        </w:rPr>
        <w:t xml:space="preserve"> местного бюджета</w:t>
      </w:r>
    </w:p>
    <w:p w14:paraId="6F6702D9" w14:textId="4812A79E"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p>
    <w:p w14:paraId="5DE53811" w14:textId="77777777" w:rsidR="00C56DB8" w:rsidRPr="00C56DB8" w:rsidRDefault="00C56DB8" w:rsidP="00C56DB8">
      <w:pPr>
        <w:widowControl w:val="0"/>
        <w:autoSpaceDE w:val="0"/>
        <w:autoSpaceDN w:val="0"/>
        <w:spacing w:after="0" w:line="240" w:lineRule="auto"/>
        <w:jc w:val="both"/>
        <w:rPr>
          <w:rFonts w:eastAsia="Times New Roman" w:cs="Times New Roman"/>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56DB8" w:rsidRPr="00C56DB8" w14:paraId="4F252FB3" w14:textId="77777777" w:rsidTr="0060401C">
        <w:tc>
          <w:tcPr>
            <w:tcW w:w="9071" w:type="dxa"/>
            <w:tcBorders>
              <w:top w:val="nil"/>
              <w:left w:val="nil"/>
              <w:bottom w:val="nil"/>
              <w:right w:val="nil"/>
            </w:tcBorders>
          </w:tcPr>
          <w:p w14:paraId="3DA4BA1E"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bookmarkStart w:id="17" w:name="P155"/>
            <w:bookmarkEnd w:id="17"/>
            <w:r w:rsidRPr="00C56DB8">
              <w:rPr>
                <w:rFonts w:eastAsia="Times New Roman" w:cs="Times New Roman"/>
                <w:szCs w:val="24"/>
                <w:lang w:eastAsia="ru-RU"/>
              </w:rPr>
              <w:t>УВЕДОМЛЕНИЕ N _____</w:t>
            </w:r>
          </w:p>
          <w:p w14:paraId="7384F7D9"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о нарушении установленных предельных размеров авансового платежа</w:t>
            </w:r>
          </w:p>
        </w:tc>
      </w:tr>
    </w:tbl>
    <w:p w14:paraId="60A3C735" w14:textId="77777777" w:rsidR="00C56DB8" w:rsidRPr="00C56DB8" w:rsidRDefault="00C56DB8" w:rsidP="00C56DB8">
      <w:pPr>
        <w:widowControl w:val="0"/>
        <w:autoSpaceDE w:val="0"/>
        <w:autoSpaceDN w:val="0"/>
        <w:spacing w:after="0" w:line="240" w:lineRule="auto"/>
        <w:jc w:val="both"/>
        <w:rPr>
          <w:rFonts w:eastAsia="Times New Roman" w:cs="Times New Roman"/>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C56DB8" w:rsidRPr="00C56DB8" w14:paraId="13E53A70" w14:textId="77777777" w:rsidTr="0060401C">
        <w:tc>
          <w:tcPr>
            <w:tcW w:w="5725" w:type="dxa"/>
            <w:gridSpan w:val="3"/>
            <w:vMerge w:val="restart"/>
            <w:tcBorders>
              <w:top w:val="nil"/>
              <w:left w:val="nil"/>
              <w:bottom w:val="nil"/>
              <w:right w:val="nil"/>
            </w:tcBorders>
            <w:vAlign w:val="bottom"/>
          </w:tcPr>
          <w:p w14:paraId="061E2CA6"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4EA3A177"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tcPr>
          <w:p w14:paraId="76761ECE"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bottom"/>
          </w:tcPr>
          <w:p w14:paraId="2C88B71A"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Коды</w:t>
            </w:r>
          </w:p>
        </w:tc>
      </w:tr>
      <w:tr w:rsidR="00C56DB8" w:rsidRPr="00C56DB8" w14:paraId="56D0CC24" w14:textId="77777777" w:rsidTr="0060401C">
        <w:tc>
          <w:tcPr>
            <w:tcW w:w="5725" w:type="dxa"/>
            <w:gridSpan w:val="3"/>
            <w:vMerge/>
            <w:tcBorders>
              <w:top w:val="nil"/>
              <w:left w:val="nil"/>
              <w:bottom w:val="nil"/>
              <w:right w:val="nil"/>
            </w:tcBorders>
          </w:tcPr>
          <w:p w14:paraId="5BFF93EE" w14:textId="77777777" w:rsidR="00C56DB8" w:rsidRPr="00C56DB8" w:rsidRDefault="00C56DB8" w:rsidP="00C56DB8">
            <w:pPr>
              <w:spacing w:after="0" w:line="240" w:lineRule="auto"/>
              <w:rPr>
                <w:rFonts w:eastAsia="Times New Roman" w:cs="Times New Roman"/>
                <w:szCs w:val="24"/>
                <w:lang w:eastAsia="ru-RU"/>
              </w:rPr>
            </w:pPr>
          </w:p>
        </w:tc>
        <w:tc>
          <w:tcPr>
            <w:tcW w:w="340" w:type="dxa"/>
            <w:tcBorders>
              <w:top w:val="nil"/>
              <w:left w:val="nil"/>
              <w:bottom w:val="nil"/>
              <w:right w:val="nil"/>
            </w:tcBorders>
          </w:tcPr>
          <w:p w14:paraId="76DB08F8"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4BF4076E"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6BCDF22E"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0504713</w:t>
            </w:r>
          </w:p>
        </w:tc>
      </w:tr>
      <w:tr w:rsidR="00C56DB8" w:rsidRPr="00C56DB8" w14:paraId="74D0DEC1" w14:textId="77777777" w:rsidTr="0060401C">
        <w:tc>
          <w:tcPr>
            <w:tcW w:w="3061" w:type="dxa"/>
            <w:tcBorders>
              <w:top w:val="nil"/>
              <w:left w:val="nil"/>
              <w:bottom w:val="nil"/>
              <w:right w:val="nil"/>
            </w:tcBorders>
          </w:tcPr>
          <w:p w14:paraId="23345D9E"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2AF8366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nil"/>
              <w:left w:val="nil"/>
              <w:bottom w:val="nil"/>
              <w:right w:val="nil"/>
            </w:tcBorders>
            <w:vAlign w:val="bottom"/>
          </w:tcPr>
          <w:p w14:paraId="0F4B5274"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от "__" _____ 20__ г.</w:t>
            </w:r>
          </w:p>
        </w:tc>
        <w:tc>
          <w:tcPr>
            <w:tcW w:w="340" w:type="dxa"/>
            <w:tcBorders>
              <w:top w:val="nil"/>
              <w:left w:val="nil"/>
              <w:bottom w:val="nil"/>
              <w:right w:val="nil"/>
            </w:tcBorders>
          </w:tcPr>
          <w:p w14:paraId="57A6E17D"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38255ED7"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0CB41D33"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3074F78F" w14:textId="77777777" w:rsidTr="0060401C">
        <w:tc>
          <w:tcPr>
            <w:tcW w:w="3061" w:type="dxa"/>
            <w:tcBorders>
              <w:top w:val="nil"/>
              <w:left w:val="nil"/>
              <w:bottom w:val="nil"/>
              <w:right w:val="nil"/>
            </w:tcBorders>
            <w:vAlign w:val="bottom"/>
          </w:tcPr>
          <w:p w14:paraId="0BFE78EB"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Наименование органа Федерального казначейства</w:t>
            </w:r>
          </w:p>
        </w:tc>
        <w:tc>
          <w:tcPr>
            <w:tcW w:w="340" w:type="dxa"/>
            <w:tcBorders>
              <w:top w:val="nil"/>
              <w:left w:val="nil"/>
              <w:bottom w:val="nil"/>
              <w:right w:val="nil"/>
            </w:tcBorders>
          </w:tcPr>
          <w:p w14:paraId="3C718AF1"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nil"/>
              <w:left w:val="nil"/>
              <w:bottom w:val="single" w:sz="4" w:space="0" w:color="auto"/>
              <w:right w:val="nil"/>
            </w:tcBorders>
            <w:vAlign w:val="bottom"/>
          </w:tcPr>
          <w:p w14:paraId="6AEC028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7B2A2A71"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1BAB27D1"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10232CA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4FAD3B4F" w14:textId="77777777" w:rsidTr="0060401C">
        <w:tc>
          <w:tcPr>
            <w:tcW w:w="3061" w:type="dxa"/>
            <w:vMerge w:val="restart"/>
            <w:tcBorders>
              <w:top w:val="nil"/>
              <w:left w:val="nil"/>
              <w:bottom w:val="nil"/>
              <w:right w:val="nil"/>
            </w:tcBorders>
          </w:tcPr>
          <w:p w14:paraId="1249EA37"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Главный распорядитель (распорядитель) бюджетных средств</w:t>
            </w:r>
          </w:p>
        </w:tc>
        <w:tc>
          <w:tcPr>
            <w:tcW w:w="340" w:type="dxa"/>
            <w:vMerge w:val="restart"/>
            <w:tcBorders>
              <w:top w:val="nil"/>
              <w:left w:val="nil"/>
              <w:bottom w:val="nil"/>
              <w:right w:val="nil"/>
            </w:tcBorders>
          </w:tcPr>
          <w:p w14:paraId="38AAFB7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single" w:sz="4" w:space="0" w:color="auto"/>
              <w:left w:val="nil"/>
              <w:bottom w:val="nil"/>
              <w:right w:val="nil"/>
            </w:tcBorders>
            <w:vAlign w:val="bottom"/>
          </w:tcPr>
          <w:p w14:paraId="127E3357"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0E84570B"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060BEA96"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123328B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0ABA1D15" w14:textId="77777777" w:rsidTr="0060401C">
        <w:tc>
          <w:tcPr>
            <w:tcW w:w="3061" w:type="dxa"/>
            <w:vMerge/>
            <w:tcBorders>
              <w:top w:val="nil"/>
              <w:left w:val="nil"/>
              <w:bottom w:val="nil"/>
              <w:right w:val="nil"/>
            </w:tcBorders>
          </w:tcPr>
          <w:p w14:paraId="43C92F33" w14:textId="77777777" w:rsidR="00C56DB8" w:rsidRPr="00C56DB8" w:rsidRDefault="00C56DB8" w:rsidP="00C56DB8">
            <w:pPr>
              <w:spacing w:after="0" w:line="240" w:lineRule="auto"/>
              <w:rPr>
                <w:rFonts w:eastAsia="Times New Roman" w:cs="Times New Roman"/>
                <w:szCs w:val="24"/>
                <w:lang w:eastAsia="ru-RU"/>
              </w:rPr>
            </w:pPr>
          </w:p>
        </w:tc>
        <w:tc>
          <w:tcPr>
            <w:tcW w:w="340" w:type="dxa"/>
            <w:vMerge/>
            <w:tcBorders>
              <w:top w:val="nil"/>
              <w:left w:val="nil"/>
              <w:bottom w:val="nil"/>
              <w:right w:val="nil"/>
            </w:tcBorders>
          </w:tcPr>
          <w:p w14:paraId="182487C7" w14:textId="77777777" w:rsidR="00C56DB8" w:rsidRPr="00C56DB8" w:rsidRDefault="00C56DB8" w:rsidP="00C56DB8">
            <w:pPr>
              <w:spacing w:after="0" w:line="240" w:lineRule="auto"/>
              <w:rPr>
                <w:rFonts w:eastAsia="Times New Roman" w:cs="Times New Roman"/>
                <w:szCs w:val="24"/>
                <w:lang w:eastAsia="ru-RU"/>
              </w:rPr>
            </w:pPr>
          </w:p>
        </w:tc>
        <w:tc>
          <w:tcPr>
            <w:tcW w:w="2324" w:type="dxa"/>
            <w:tcBorders>
              <w:top w:val="nil"/>
              <w:left w:val="nil"/>
              <w:bottom w:val="single" w:sz="4" w:space="0" w:color="auto"/>
              <w:right w:val="nil"/>
            </w:tcBorders>
            <w:vAlign w:val="bottom"/>
          </w:tcPr>
          <w:p w14:paraId="4C79A560"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71CA23AC"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72C7687B"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67001F35"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2DD195BD" w14:textId="77777777" w:rsidTr="0060401C">
        <w:tc>
          <w:tcPr>
            <w:tcW w:w="3061" w:type="dxa"/>
            <w:tcBorders>
              <w:top w:val="nil"/>
              <w:left w:val="nil"/>
              <w:bottom w:val="nil"/>
              <w:right w:val="nil"/>
            </w:tcBorders>
            <w:vAlign w:val="bottom"/>
          </w:tcPr>
          <w:p w14:paraId="20FA6687"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Получатель бюджетных средств</w:t>
            </w:r>
          </w:p>
        </w:tc>
        <w:tc>
          <w:tcPr>
            <w:tcW w:w="340" w:type="dxa"/>
            <w:tcBorders>
              <w:top w:val="nil"/>
              <w:left w:val="nil"/>
              <w:bottom w:val="nil"/>
              <w:right w:val="nil"/>
            </w:tcBorders>
          </w:tcPr>
          <w:p w14:paraId="413C0FDA"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single" w:sz="4" w:space="0" w:color="auto"/>
              <w:left w:val="nil"/>
              <w:bottom w:val="single" w:sz="4" w:space="0" w:color="auto"/>
              <w:right w:val="nil"/>
            </w:tcBorders>
            <w:vAlign w:val="bottom"/>
          </w:tcPr>
          <w:p w14:paraId="3838EA9F"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7A8DBA16"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2A28E683"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7E2007A1"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006A31DD" w14:textId="77777777" w:rsidTr="0060401C">
        <w:tc>
          <w:tcPr>
            <w:tcW w:w="3061" w:type="dxa"/>
            <w:tcBorders>
              <w:top w:val="nil"/>
              <w:left w:val="nil"/>
              <w:bottom w:val="nil"/>
              <w:right w:val="nil"/>
            </w:tcBorders>
          </w:tcPr>
          <w:p w14:paraId="5C6A3D03"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72B3959F"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single" w:sz="4" w:space="0" w:color="auto"/>
              <w:left w:val="nil"/>
              <w:bottom w:val="nil"/>
              <w:right w:val="nil"/>
            </w:tcBorders>
            <w:vAlign w:val="bottom"/>
          </w:tcPr>
          <w:p w14:paraId="6E7FE66D"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3BB7D291"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1615DEF8"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60177ED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6D8A9B25" w14:textId="77777777" w:rsidTr="0060401C">
        <w:tc>
          <w:tcPr>
            <w:tcW w:w="3061" w:type="dxa"/>
            <w:tcBorders>
              <w:top w:val="nil"/>
              <w:left w:val="nil"/>
              <w:bottom w:val="nil"/>
              <w:right w:val="nil"/>
            </w:tcBorders>
            <w:vAlign w:val="bottom"/>
          </w:tcPr>
          <w:p w14:paraId="05079566"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Наименование бюджета</w:t>
            </w:r>
          </w:p>
        </w:tc>
        <w:tc>
          <w:tcPr>
            <w:tcW w:w="340" w:type="dxa"/>
            <w:tcBorders>
              <w:top w:val="nil"/>
              <w:left w:val="nil"/>
              <w:bottom w:val="nil"/>
              <w:right w:val="nil"/>
            </w:tcBorders>
          </w:tcPr>
          <w:p w14:paraId="0EFB20AF"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nil"/>
              <w:left w:val="nil"/>
              <w:bottom w:val="single" w:sz="4" w:space="0" w:color="auto"/>
              <w:right w:val="nil"/>
            </w:tcBorders>
            <w:vAlign w:val="bottom"/>
          </w:tcPr>
          <w:p w14:paraId="5321822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478A923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2A187D62"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14:paraId="088EE8EE"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42ADC621" w14:textId="77777777" w:rsidTr="0060401C">
        <w:tc>
          <w:tcPr>
            <w:tcW w:w="3061" w:type="dxa"/>
            <w:tcBorders>
              <w:top w:val="nil"/>
              <w:left w:val="nil"/>
              <w:bottom w:val="nil"/>
              <w:right w:val="nil"/>
            </w:tcBorders>
            <w:vAlign w:val="bottom"/>
          </w:tcPr>
          <w:p w14:paraId="796ECC7B"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Финансовый орган</w:t>
            </w:r>
          </w:p>
        </w:tc>
        <w:tc>
          <w:tcPr>
            <w:tcW w:w="340" w:type="dxa"/>
            <w:tcBorders>
              <w:top w:val="nil"/>
              <w:left w:val="nil"/>
              <w:bottom w:val="nil"/>
              <w:right w:val="nil"/>
            </w:tcBorders>
          </w:tcPr>
          <w:p w14:paraId="2AA77635"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single" w:sz="4" w:space="0" w:color="auto"/>
              <w:left w:val="nil"/>
              <w:bottom w:val="single" w:sz="4" w:space="0" w:color="auto"/>
              <w:right w:val="nil"/>
            </w:tcBorders>
            <w:vAlign w:val="bottom"/>
          </w:tcPr>
          <w:p w14:paraId="756E9BE7"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2F5FE627"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0D0D3C1D"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14:paraId="4FC7E51F"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4B67473A" w14:textId="77777777" w:rsidTr="0060401C">
        <w:tc>
          <w:tcPr>
            <w:tcW w:w="3061" w:type="dxa"/>
            <w:tcBorders>
              <w:top w:val="nil"/>
              <w:left w:val="nil"/>
              <w:bottom w:val="nil"/>
              <w:right w:val="nil"/>
            </w:tcBorders>
          </w:tcPr>
          <w:p w14:paraId="1F96C11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757A9F2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single" w:sz="4" w:space="0" w:color="auto"/>
              <w:left w:val="nil"/>
              <w:bottom w:val="nil"/>
              <w:right w:val="nil"/>
            </w:tcBorders>
            <w:vAlign w:val="bottom"/>
          </w:tcPr>
          <w:p w14:paraId="7C3817B8"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0EF2E090"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169DAB63"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39C4BBD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2D96B35D" w14:textId="77777777" w:rsidTr="0060401C">
        <w:tc>
          <w:tcPr>
            <w:tcW w:w="5725" w:type="dxa"/>
            <w:gridSpan w:val="3"/>
            <w:tcBorders>
              <w:top w:val="nil"/>
              <w:left w:val="nil"/>
              <w:bottom w:val="nil"/>
              <w:right w:val="nil"/>
            </w:tcBorders>
          </w:tcPr>
          <w:p w14:paraId="54245C47"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Единица измерения: руб. (с точностью до второго десятичного знака)</w:t>
            </w:r>
          </w:p>
        </w:tc>
        <w:tc>
          <w:tcPr>
            <w:tcW w:w="340" w:type="dxa"/>
            <w:tcBorders>
              <w:top w:val="nil"/>
              <w:left w:val="nil"/>
              <w:bottom w:val="nil"/>
              <w:right w:val="nil"/>
            </w:tcBorders>
          </w:tcPr>
          <w:p w14:paraId="11F4F25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7D012E85"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31629263" w14:textId="77777777" w:rsidR="00C56DB8" w:rsidRPr="00C56DB8" w:rsidRDefault="00CF55C1" w:rsidP="00C56DB8">
            <w:pPr>
              <w:widowControl w:val="0"/>
              <w:autoSpaceDE w:val="0"/>
              <w:autoSpaceDN w:val="0"/>
              <w:spacing w:after="0" w:line="240" w:lineRule="auto"/>
              <w:jc w:val="center"/>
              <w:rPr>
                <w:rFonts w:eastAsia="Times New Roman" w:cs="Times New Roman"/>
                <w:szCs w:val="24"/>
                <w:lang w:eastAsia="ru-RU"/>
              </w:rPr>
            </w:pPr>
            <w:hyperlink r:id="rId31" w:history="1">
              <w:r w:rsidR="00C56DB8" w:rsidRPr="00C56DB8">
                <w:rPr>
                  <w:rFonts w:eastAsia="Times New Roman" w:cs="Times New Roman"/>
                  <w:color w:val="0000FF"/>
                  <w:szCs w:val="24"/>
                  <w:lang w:eastAsia="ru-RU"/>
                </w:rPr>
                <w:t>383</w:t>
              </w:r>
            </w:hyperlink>
          </w:p>
        </w:tc>
      </w:tr>
    </w:tbl>
    <w:p w14:paraId="096BB0A2" w14:textId="77777777" w:rsidR="00C56DB8" w:rsidRPr="00C56DB8" w:rsidRDefault="00C56DB8" w:rsidP="00C56DB8">
      <w:pPr>
        <w:spacing w:after="0" w:line="240" w:lineRule="auto"/>
        <w:rPr>
          <w:rFonts w:eastAsia="Times New Roman" w:cs="Times New Roman"/>
          <w:szCs w:val="24"/>
          <w:lang w:eastAsia="ru-RU"/>
        </w:rPr>
        <w:sectPr w:rsidR="00C56DB8" w:rsidRPr="00C56DB8" w:rsidSect="00F22665">
          <w:pgSz w:w="11906" w:h="16838"/>
          <w:pgMar w:top="1134" w:right="850" w:bottom="1134" w:left="1701" w:header="708" w:footer="708" w:gutter="0"/>
          <w:cols w:space="708"/>
          <w:docGrid w:linePitch="360"/>
        </w:sectPr>
      </w:pPr>
    </w:p>
    <w:tbl>
      <w:tblPr>
        <w:tblW w:w="9924" w:type="dxa"/>
        <w:tblInd w:w="-43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798"/>
        <w:gridCol w:w="567"/>
        <w:gridCol w:w="1020"/>
        <w:gridCol w:w="567"/>
        <w:gridCol w:w="624"/>
        <w:gridCol w:w="1385"/>
        <w:gridCol w:w="1985"/>
        <w:gridCol w:w="1417"/>
        <w:gridCol w:w="851"/>
      </w:tblGrid>
      <w:tr w:rsidR="00C56DB8" w:rsidRPr="00C56DB8" w14:paraId="485FE5EB" w14:textId="77777777" w:rsidTr="00F032FF">
        <w:tc>
          <w:tcPr>
            <w:tcW w:w="4286" w:type="dxa"/>
            <w:gridSpan w:val="6"/>
            <w:tcBorders>
              <w:left w:val="single" w:sz="4" w:space="0" w:color="auto"/>
            </w:tcBorders>
          </w:tcPr>
          <w:p w14:paraId="0363F306"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lastRenderedPageBreak/>
              <w:t>Государственный контракт (договор)</w:t>
            </w:r>
          </w:p>
        </w:tc>
        <w:tc>
          <w:tcPr>
            <w:tcW w:w="1385" w:type="dxa"/>
            <w:vMerge w:val="restart"/>
          </w:tcPr>
          <w:p w14:paraId="2C6EDB30"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1985" w:type="dxa"/>
            <w:vMerge w:val="restart"/>
          </w:tcPr>
          <w:p w14:paraId="33DB8825"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Сумма превышения размера авансового платежа, предусмотренного государственным контрактом (договором), предельного размера авансового платежа, установленного законодательством Российской Федерации</w:t>
            </w:r>
          </w:p>
        </w:tc>
        <w:tc>
          <w:tcPr>
            <w:tcW w:w="1417" w:type="dxa"/>
            <w:vMerge w:val="restart"/>
          </w:tcPr>
          <w:p w14:paraId="0802C6C4"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Фактическая сумма превышения предельного размера авансового платежа, установленного законодательством Российской Федерации</w:t>
            </w:r>
          </w:p>
        </w:tc>
        <w:tc>
          <w:tcPr>
            <w:tcW w:w="851" w:type="dxa"/>
            <w:vMerge w:val="restart"/>
            <w:tcBorders>
              <w:right w:val="single" w:sz="4" w:space="0" w:color="auto"/>
            </w:tcBorders>
          </w:tcPr>
          <w:p w14:paraId="6D900014"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Примечание</w:t>
            </w:r>
          </w:p>
        </w:tc>
      </w:tr>
      <w:tr w:rsidR="00C56DB8" w:rsidRPr="00C56DB8" w14:paraId="39B4DC48" w14:textId="77777777" w:rsidTr="00F032FF">
        <w:tc>
          <w:tcPr>
            <w:tcW w:w="710" w:type="dxa"/>
            <w:vMerge w:val="restart"/>
            <w:tcBorders>
              <w:left w:val="single" w:sz="4" w:space="0" w:color="auto"/>
            </w:tcBorders>
          </w:tcPr>
          <w:p w14:paraId="22043C85"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номер</w:t>
            </w:r>
          </w:p>
        </w:tc>
        <w:tc>
          <w:tcPr>
            <w:tcW w:w="798" w:type="dxa"/>
            <w:vMerge w:val="restart"/>
          </w:tcPr>
          <w:p w14:paraId="17926D1F"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дата</w:t>
            </w:r>
          </w:p>
        </w:tc>
        <w:tc>
          <w:tcPr>
            <w:tcW w:w="567" w:type="dxa"/>
            <w:vMerge w:val="restart"/>
          </w:tcPr>
          <w:p w14:paraId="6770F794"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сумма</w:t>
            </w:r>
          </w:p>
        </w:tc>
        <w:tc>
          <w:tcPr>
            <w:tcW w:w="1587" w:type="dxa"/>
            <w:gridSpan w:val="2"/>
          </w:tcPr>
          <w:p w14:paraId="73D6E73E"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авансовый платеж</w:t>
            </w:r>
          </w:p>
        </w:tc>
        <w:tc>
          <w:tcPr>
            <w:tcW w:w="624" w:type="dxa"/>
            <w:vMerge w:val="restart"/>
          </w:tcPr>
          <w:p w14:paraId="167226BE"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предмет</w:t>
            </w:r>
          </w:p>
        </w:tc>
        <w:tc>
          <w:tcPr>
            <w:tcW w:w="1385" w:type="dxa"/>
            <w:vMerge/>
          </w:tcPr>
          <w:p w14:paraId="34450C2F" w14:textId="77777777" w:rsidR="00C56DB8" w:rsidRPr="00C56DB8" w:rsidRDefault="00C56DB8" w:rsidP="00C56DB8">
            <w:pPr>
              <w:spacing w:after="0" w:line="240" w:lineRule="auto"/>
              <w:rPr>
                <w:rFonts w:eastAsia="Times New Roman" w:cs="Times New Roman"/>
                <w:szCs w:val="24"/>
                <w:lang w:eastAsia="ru-RU"/>
              </w:rPr>
            </w:pPr>
          </w:p>
        </w:tc>
        <w:tc>
          <w:tcPr>
            <w:tcW w:w="1985" w:type="dxa"/>
            <w:vMerge/>
          </w:tcPr>
          <w:p w14:paraId="57F133A6" w14:textId="77777777" w:rsidR="00C56DB8" w:rsidRPr="00C56DB8" w:rsidRDefault="00C56DB8" w:rsidP="00C56DB8">
            <w:pPr>
              <w:spacing w:after="0" w:line="240" w:lineRule="auto"/>
              <w:rPr>
                <w:rFonts w:eastAsia="Times New Roman" w:cs="Times New Roman"/>
                <w:szCs w:val="24"/>
                <w:lang w:eastAsia="ru-RU"/>
              </w:rPr>
            </w:pPr>
          </w:p>
        </w:tc>
        <w:tc>
          <w:tcPr>
            <w:tcW w:w="1417" w:type="dxa"/>
            <w:vMerge/>
          </w:tcPr>
          <w:p w14:paraId="5B575992" w14:textId="77777777" w:rsidR="00C56DB8" w:rsidRPr="00C56DB8" w:rsidRDefault="00C56DB8" w:rsidP="00C56DB8">
            <w:pPr>
              <w:spacing w:after="0" w:line="240" w:lineRule="auto"/>
              <w:rPr>
                <w:rFonts w:eastAsia="Times New Roman" w:cs="Times New Roman"/>
                <w:szCs w:val="24"/>
                <w:lang w:eastAsia="ru-RU"/>
              </w:rPr>
            </w:pPr>
          </w:p>
        </w:tc>
        <w:tc>
          <w:tcPr>
            <w:tcW w:w="851" w:type="dxa"/>
            <w:vMerge/>
            <w:tcBorders>
              <w:right w:val="single" w:sz="4" w:space="0" w:color="auto"/>
            </w:tcBorders>
          </w:tcPr>
          <w:p w14:paraId="41140FF4" w14:textId="77777777" w:rsidR="00C56DB8" w:rsidRPr="00C56DB8" w:rsidRDefault="00C56DB8" w:rsidP="00C56DB8">
            <w:pPr>
              <w:spacing w:after="0" w:line="240" w:lineRule="auto"/>
              <w:rPr>
                <w:rFonts w:eastAsia="Times New Roman" w:cs="Times New Roman"/>
                <w:szCs w:val="24"/>
                <w:lang w:eastAsia="ru-RU"/>
              </w:rPr>
            </w:pPr>
          </w:p>
        </w:tc>
      </w:tr>
      <w:tr w:rsidR="00C56DB8" w:rsidRPr="00C56DB8" w14:paraId="28E4320E" w14:textId="77777777" w:rsidTr="00F032FF">
        <w:tblPrEx>
          <w:tblBorders>
            <w:left w:val="single" w:sz="4" w:space="0" w:color="auto"/>
          </w:tblBorders>
        </w:tblPrEx>
        <w:tc>
          <w:tcPr>
            <w:tcW w:w="710" w:type="dxa"/>
            <w:vMerge/>
            <w:tcBorders>
              <w:left w:val="single" w:sz="4" w:space="0" w:color="auto"/>
            </w:tcBorders>
          </w:tcPr>
          <w:p w14:paraId="6A738B6C" w14:textId="77777777" w:rsidR="00C56DB8" w:rsidRPr="00C56DB8" w:rsidRDefault="00C56DB8" w:rsidP="00C56DB8">
            <w:pPr>
              <w:spacing w:after="0" w:line="240" w:lineRule="auto"/>
              <w:rPr>
                <w:rFonts w:eastAsia="Times New Roman" w:cs="Times New Roman"/>
                <w:szCs w:val="24"/>
                <w:lang w:eastAsia="ru-RU"/>
              </w:rPr>
            </w:pPr>
          </w:p>
        </w:tc>
        <w:tc>
          <w:tcPr>
            <w:tcW w:w="798" w:type="dxa"/>
            <w:vMerge/>
          </w:tcPr>
          <w:p w14:paraId="6DB8A332" w14:textId="77777777" w:rsidR="00C56DB8" w:rsidRPr="00C56DB8" w:rsidRDefault="00C56DB8" w:rsidP="00C56DB8">
            <w:pPr>
              <w:spacing w:after="0" w:line="240" w:lineRule="auto"/>
              <w:rPr>
                <w:rFonts w:eastAsia="Times New Roman" w:cs="Times New Roman"/>
                <w:szCs w:val="24"/>
                <w:lang w:eastAsia="ru-RU"/>
              </w:rPr>
            </w:pPr>
          </w:p>
        </w:tc>
        <w:tc>
          <w:tcPr>
            <w:tcW w:w="567" w:type="dxa"/>
            <w:vMerge/>
          </w:tcPr>
          <w:p w14:paraId="5F59A3C2" w14:textId="77777777" w:rsidR="00C56DB8" w:rsidRPr="00C56DB8" w:rsidRDefault="00C56DB8" w:rsidP="00C56DB8">
            <w:pPr>
              <w:spacing w:after="0" w:line="240" w:lineRule="auto"/>
              <w:rPr>
                <w:rFonts w:eastAsia="Times New Roman" w:cs="Times New Roman"/>
                <w:szCs w:val="24"/>
                <w:lang w:eastAsia="ru-RU"/>
              </w:rPr>
            </w:pPr>
          </w:p>
        </w:tc>
        <w:tc>
          <w:tcPr>
            <w:tcW w:w="1020" w:type="dxa"/>
          </w:tcPr>
          <w:p w14:paraId="0CEC2737"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 xml:space="preserve">процент от общей </w:t>
            </w:r>
            <w:bookmarkStart w:id="18" w:name="_GoBack"/>
            <w:bookmarkEnd w:id="18"/>
            <w:r w:rsidRPr="00C56DB8">
              <w:rPr>
                <w:rFonts w:eastAsia="Times New Roman" w:cs="Times New Roman"/>
                <w:szCs w:val="24"/>
                <w:lang w:eastAsia="ru-RU"/>
              </w:rPr>
              <w:t>суммы</w:t>
            </w:r>
          </w:p>
        </w:tc>
        <w:tc>
          <w:tcPr>
            <w:tcW w:w="567" w:type="dxa"/>
          </w:tcPr>
          <w:p w14:paraId="5AA9255F"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сумма</w:t>
            </w:r>
          </w:p>
        </w:tc>
        <w:tc>
          <w:tcPr>
            <w:tcW w:w="624" w:type="dxa"/>
            <w:vMerge/>
          </w:tcPr>
          <w:p w14:paraId="260B96CA" w14:textId="77777777" w:rsidR="00C56DB8" w:rsidRPr="00C56DB8" w:rsidRDefault="00C56DB8" w:rsidP="00C56DB8">
            <w:pPr>
              <w:spacing w:after="0" w:line="240" w:lineRule="auto"/>
              <w:rPr>
                <w:rFonts w:eastAsia="Times New Roman" w:cs="Times New Roman"/>
                <w:szCs w:val="24"/>
                <w:lang w:eastAsia="ru-RU"/>
              </w:rPr>
            </w:pPr>
          </w:p>
        </w:tc>
        <w:tc>
          <w:tcPr>
            <w:tcW w:w="1385" w:type="dxa"/>
            <w:vMerge/>
          </w:tcPr>
          <w:p w14:paraId="25A47EBA" w14:textId="77777777" w:rsidR="00C56DB8" w:rsidRPr="00C56DB8" w:rsidRDefault="00C56DB8" w:rsidP="00C56DB8">
            <w:pPr>
              <w:spacing w:after="0" w:line="240" w:lineRule="auto"/>
              <w:rPr>
                <w:rFonts w:eastAsia="Times New Roman" w:cs="Times New Roman"/>
                <w:szCs w:val="24"/>
                <w:lang w:eastAsia="ru-RU"/>
              </w:rPr>
            </w:pPr>
          </w:p>
        </w:tc>
        <w:tc>
          <w:tcPr>
            <w:tcW w:w="1985" w:type="dxa"/>
            <w:vMerge/>
          </w:tcPr>
          <w:p w14:paraId="329E7A04" w14:textId="77777777" w:rsidR="00C56DB8" w:rsidRPr="00C56DB8" w:rsidRDefault="00C56DB8" w:rsidP="00C56DB8">
            <w:pPr>
              <w:spacing w:after="0" w:line="240" w:lineRule="auto"/>
              <w:rPr>
                <w:rFonts w:eastAsia="Times New Roman" w:cs="Times New Roman"/>
                <w:szCs w:val="24"/>
                <w:lang w:eastAsia="ru-RU"/>
              </w:rPr>
            </w:pPr>
          </w:p>
        </w:tc>
        <w:tc>
          <w:tcPr>
            <w:tcW w:w="1417" w:type="dxa"/>
            <w:vMerge/>
          </w:tcPr>
          <w:p w14:paraId="04BBBA22" w14:textId="77777777" w:rsidR="00C56DB8" w:rsidRPr="00C56DB8" w:rsidRDefault="00C56DB8" w:rsidP="00C56DB8">
            <w:pPr>
              <w:spacing w:after="0" w:line="240" w:lineRule="auto"/>
              <w:rPr>
                <w:rFonts w:eastAsia="Times New Roman" w:cs="Times New Roman"/>
                <w:szCs w:val="24"/>
                <w:lang w:eastAsia="ru-RU"/>
              </w:rPr>
            </w:pPr>
          </w:p>
        </w:tc>
        <w:tc>
          <w:tcPr>
            <w:tcW w:w="851" w:type="dxa"/>
            <w:vMerge/>
            <w:tcBorders>
              <w:bottom w:val="single" w:sz="4" w:space="0" w:color="auto"/>
              <w:right w:val="single" w:sz="4" w:space="0" w:color="auto"/>
            </w:tcBorders>
          </w:tcPr>
          <w:p w14:paraId="30E05330" w14:textId="77777777" w:rsidR="00C56DB8" w:rsidRPr="00C56DB8" w:rsidRDefault="00C56DB8" w:rsidP="00C56DB8">
            <w:pPr>
              <w:spacing w:after="0" w:line="240" w:lineRule="auto"/>
              <w:rPr>
                <w:rFonts w:eastAsia="Times New Roman" w:cs="Times New Roman"/>
                <w:szCs w:val="24"/>
                <w:lang w:eastAsia="ru-RU"/>
              </w:rPr>
            </w:pPr>
          </w:p>
        </w:tc>
      </w:tr>
      <w:tr w:rsidR="00C56DB8" w:rsidRPr="00C56DB8" w14:paraId="3DD51888" w14:textId="77777777" w:rsidTr="00F032FF">
        <w:tc>
          <w:tcPr>
            <w:tcW w:w="710" w:type="dxa"/>
            <w:tcBorders>
              <w:left w:val="single" w:sz="4" w:space="0" w:color="auto"/>
            </w:tcBorders>
          </w:tcPr>
          <w:p w14:paraId="5560FFDA"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1</w:t>
            </w:r>
          </w:p>
        </w:tc>
        <w:tc>
          <w:tcPr>
            <w:tcW w:w="798" w:type="dxa"/>
          </w:tcPr>
          <w:p w14:paraId="054433F4"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2</w:t>
            </w:r>
          </w:p>
        </w:tc>
        <w:tc>
          <w:tcPr>
            <w:tcW w:w="567" w:type="dxa"/>
          </w:tcPr>
          <w:p w14:paraId="2489BE61"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3</w:t>
            </w:r>
          </w:p>
        </w:tc>
        <w:tc>
          <w:tcPr>
            <w:tcW w:w="1020" w:type="dxa"/>
          </w:tcPr>
          <w:p w14:paraId="5359658E"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4</w:t>
            </w:r>
          </w:p>
        </w:tc>
        <w:tc>
          <w:tcPr>
            <w:tcW w:w="567" w:type="dxa"/>
          </w:tcPr>
          <w:p w14:paraId="2799DC05"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5</w:t>
            </w:r>
          </w:p>
        </w:tc>
        <w:tc>
          <w:tcPr>
            <w:tcW w:w="624" w:type="dxa"/>
          </w:tcPr>
          <w:p w14:paraId="549A60B7"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6</w:t>
            </w:r>
          </w:p>
        </w:tc>
        <w:tc>
          <w:tcPr>
            <w:tcW w:w="1385" w:type="dxa"/>
          </w:tcPr>
          <w:p w14:paraId="417D2F76"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8</w:t>
            </w:r>
          </w:p>
        </w:tc>
        <w:tc>
          <w:tcPr>
            <w:tcW w:w="1985" w:type="dxa"/>
          </w:tcPr>
          <w:p w14:paraId="7A9299AE"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9</w:t>
            </w:r>
          </w:p>
        </w:tc>
        <w:tc>
          <w:tcPr>
            <w:tcW w:w="1417" w:type="dxa"/>
          </w:tcPr>
          <w:p w14:paraId="651EA3EA"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10</w:t>
            </w:r>
          </w:p>
        </w:tc>
        <w:tc>
          <w:tcPr>
            <w:tcW w:w="851" w:type="dxa"/>
            <w:tcBorders>
              <w:right w:val="single" w:sz="4" w:space="0" w:color="auto"/>
            </w:tcBorders>
          </w:tcPr>
          <w:p w14:paraId="63834403"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11</w:t>
            </w:r>
          </w:p>
        </w:tc>
      </w:tr>
      <w:tr w:rsidR="00C56DB8" w:rsidRPr="00C56DB8" w14:paraId="228E0F00" w14:textId="77777777" w:rsidTr="00F032FF">
        <w:tblPrEx>
          <w:tblBorders>
            <w:left w:val="single" w:sz="4" w:space="0" w:color="auto"/>
          </w:tblBorders>
        </w:tblPrEx>
        <w:tc>
          <w:tcPr>
            <w:tcW w:w="710" w:type="dxa"/>
          </w:tcPr>
          <w:p w14:paraId="331AF365"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798" w:type="dxa"/>
          </w:tcPr>
          <w:p w14:paraId="2BF8494D"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567" w:type="dxa"/>
          </w:tcPr>
          <w:p w14:paraId="6F20E01E"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020" w:type="dxa"/>
          </w:tcPr>
          <w:p w14:paraId="5B42D43C"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567" w:type="dxa"/>
          </w:tcPr>
          <w:p w14:paraId="2DD4ED05"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624" w:type="dxa"/>
          </w:tcPr>
          <w:p w14:paraId="5C95AFE2"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385" w:type="dxa"/>
          </w:tcPr>
          <w:p w14:paraId="75894D7C"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85" w:type="dxa"/>
          </w:tcPr>
          <w:p w14:paraId="2F6E8CD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417" w:type="dxa"/>
          </w:tcPr>
          <w:p w14:paraId="3F1D6161"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851" w:type="dxa"/>
            <w:tcBorders>
              <w:right w:val="single" w:sz="4" w:space="0" w:color="auto"/>
            </w:tcBorders>
          </w:tcPr>
          <w:p w14:paraId="652DA133"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bl>
    <w:p w14:paraId="3EE234F0" w14:textId="77777777" w:rsidR="00C56DB8" w:rsidRPr="00C56DB8" w:rsidRDefault="00C56DB8" w:rsidP="00C56DB8">
      <w:pPr>
        <w:widowControl w:val="0"/>
        <w:autoSpaceDE w:val="0"/>
        <w:autoSpaceDN w:val="0"/>
        <w:spacing w:after="0" w:line="240" w:lineRule="auto"/>
        <w:jc w:val="both"/>
        <w:rPr>
          <w:rFonts w:eastAsia="Times New Roman" w:cs="Times New Roman"/>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C56DB8" w:rsidRPr="00C56DB8" w14:paraId="29BDC31E" w14:textId="77777777" w:rsidTr="0060401C">
        <w:tc>
          <w:tcPr>
            <w:tcW w:w="8334" w:type="dxa"/>
            <w:tcBorders>
              <w:top w:val="nil"/>
              <w:left w:val="nil"/>
              <w:bottom w:val="nil"/>
              <w:right w:val="nil"/>
            </w:tcBorders>
            <w:vAlign w:val="bottom"/>
          </w:tcPr>
          <w:p w14:paraId="0715AF09"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Номер страницы</w:t>
            </w:r>
          </w:p>
        </w:tc>
        <w:tc>
          <w:tcPr>
            <w:tcW w:w="680" w:type="dxa"/>
            <w:tcBorders>
              <w:top w:val="nil"/>
              <w:left w:val="nil"/>
              <w:bottom w:val="single" w:sz="4" w:space="0" w:color="auto"/>
              <w:right w:val="nil"/>
            </w:tcBorders>
          </w:tcPr>
          <w:p w14:paraId="65E8A98F"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0F32C80C" w14:textId="77777777" w:rsidTr="0060401C">
        <w:tc>
          <w:tcPr>
            <w:tcW w:w="8334" w:type="dxa"/>
            <w:tcBorders>
              <w:top w:val="nil"/>
              <w:left w:val="nil"/>
              <w:bottom w:val="nil"/>
              <w:right w:val="nil"/>
            </w:tcBorders>
            <w:vAlign w:val="bottom"/>
          </w:tcPr>
          <w:p w14:paraId="6FF32C83"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Всего страниц</w:t>
            </w:r>
          </w:p>
        </w:tc>
        <w:tc>
          <w:tcPr>
            <w:tcW w:w="680" w:type="dxa"/>
            <w:tcBorders>
              <w:top w:val="single" w:sz="4" w:space="0" w:color="auto"/>
              <w:left w:val="nil"/>
              <w:bottom w:val="single" w:sz="4" w:space="0" w:color="auto"/>
              <w:right w:val="nil"/>
            </w:tcBorders>
          </w:tcPr>
          <w:p w14:paraId="5EFF9CE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bl>
    <w:p w14:paraId="2A313972" w14:textId="77777777" w:rsidR="00C56DB8" w:rsidRPr="00C56DB8" w:rsidRDefault="00C56DB8" w:rsidP="00C56DB8">
      <w:pPr>
        <w:widowControl w:val="0"/>
        <w:autoSpaceDE w:val="0"/>
        <w:autoSpaceDN w:val="0"/>
        <w:spacing w:after="0" w:line="240" w:lineRule="auto"/>
        <w:jc w:val="both"/>
        <w:rPr>
          <w:rFonts w:eastAsia="Times New Roman" w:cs="Times New Roman"/>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C56DB8" w:rsidRPr="00C56DB8" w14:paraId="17D6F4FC" w14:textId="77777777" w:rsidTr="0060401C">
        <w:tc>
          <w:tcPr>
            <w:tcW w:w="3798" w:type="dxa"/>
            <w:tcBorders>
              <w:top w:val="nil"/>
              <w:left w:val="nil"/>
              <w:bottom w:val="nil"/>
              <w:right w:val="nil"/>
            </w:tcBorders>
            <w:vAlign w:val="bottom"/>
          </w:tcPr>
          <w:p w14:paraId="3D759006"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Руководитель органа Федерального казначейства (уполномоченное лицо)</w:t>
            </w:r>
          </w:p>
        </w:tc>
        <w:tc>
          <w:tcPr>
            <w:tcW w:w="340" w:type="dxa"/>
            <w:tcBorders>
              <w:top w:val="nil"/>
              <w:left w:val="nil"/>
              <w:bottom w:val="nil"/>
              <w:right w:val="nil"/>
            </w:tcBorders>
          </w:tcPr>
          <w:p w14:paraId="6223063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474" w:type="dxa"/>
            <w:tcBorders>
              <w:top w:val="nil"/>
              <w:left w:val="nil"/>
              <w:bottom w:val="single" w:sz="4" w:space="0" w:color="auto"/>
              <w:right w:val="nil"/>
            </w:tcBorders>
          </w:tcPr>
          <w:p w14:paraId="74B1D26D"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64E2A21F"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191" w:type="dxa"/>
            <w:tcBorders>
              <w:top w:val="nil"/>
              <w:left w:val="nil"/>
              <w:bottom w:val="single" w:sz="4" w:space="0" w:color="auto"/>
              <w:right w:val="nil"/>
            </w:tcBorders>
          </w:tcPr>
          <w:p w14:paraId="6572694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713DF02E"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587" w:type="dxa"/>
            <w:tcBorders>
              <w:top w:val="nil"/>
              <w:left w:val="nil"/>
              <w:bottom w:val="single" w:sz="4" w:space="0" w:color="auto"/>
              <w:right w:val="nil"/>
            </w:tcBorders>
          </w:tcPr>
          <w:p w14:paraId="70340CAB"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152108BC" w14:textId="77777777" w:rsidTr="0060401C">
        <w:tc>
          <w:tcPr>
            <w:tcW w:w="3798" w:type="dxa"/>
            <w:tcBorders>
              <w:top w:val="nil"/>
              <w:left w:val="nil"/>
              <w:bottom w:val="nil"/>
              <w:right w:val="nil"/>
            </w:tcBorders>
          </w:tcPr>
          <w:p w14:paraId="2C811A93"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6FE547A0"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474" w:type="dxa"/>
            <w:tcBorders>
              <w:top w:val="single" w:sz="4" w:space="0" w:color="auto"/>
              <w:left w:val="nil"/>
              <w:bottom w:val="nil"/>
              <w:right w:val="nil"/>
            </w:tcBorders>
          </w:tcPr>
          <w:p w14:paraId="49F9B73E"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(должность)</w:t>
            </w:r>
          </w:p>
        </w:tc>
        <w:tc>
          <w:tcPr>
            <w:tcW w:w="340" w:type="dxa"/>
            <w:tcBorders>
              <w:top w:val="nil"/>
              <w:left w:val="nil"/>
              <w:bottom w:val="nil"/>
              <w:right w:val="nil"/>
            </w:tcBorders>
          </w:tcPr>
          <w:p w14:paraId="0BF7919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191" w:type="dxa"/>
            <w:tcBorders>
              <w:top w:val="single" w:sz="4" w:space="0" w:color="auto"/>
              <w:left w:val="nil"/>
              <w:bottom w:val="nil"/>
              <w:right w:val="nil"/>
            </w:tcBorders>
          </w:tcPr>
          <w:p w14:paraId="33989C41"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(подпись)</w:t>
            </w:r>
          </w:p>
        </w:tc>
        <w:tc>
          <w:tcPr>
            <w:tcW w:w="340" w:type="dxa"/>
            <w:tcBorders>
              <w:top w:val="nil"/>
              <w:left w:val="nil"/>
              <w:bottom w:val="nil"/>
              <w:right w:val="nil"/>
            </w:tcBorders>
          </w:tcPr>
          <w:p w14:paraId="00AF3A0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587" w:type="dxa"/>
            <w:tcBorders>
              <w:top w:val="single" w:sz="4" w:space="0" w:color="auto"/>
              <w:left w:val="nil"/>
              <w:bottom w:val="nil"/>
              <w:right w:val="nil"/>
            </w:tcBorders>
          </w:tcPr>
          <w:p w14:paraId="5D515B1B"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(расшифровка подписи)</w:t>
            </w:r>
          </w:p>
        </w:tc>
      </w:tr>
      <w:tr w:rsidR="00C56DB8" w:rsidRPr="00C56DB8" w14:paraId="12267366" w14:textId="77777777" w:rsidTr="0060401C">
        <w:tc>
          <w:tcPr>
            <w:tcW w:w="3798" w:type="dxa"/>
            <w:tcBorders>
              <w:top w:val="nil"/>
              <w:left w:val="nil"/>
              <w:bottom w:val="nil"/>
              <w:right w:val="nil"/>
            </w:tcBorders>
          </w:tcPr>
          <w:p w14:paraId="2F58BEC8"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"__" _____ 20__ г.</w:t>
            </w:r>
          </w:p>
        </w:tc>
        <w:tc>
          <w:tcPr>
            <w:tcW w:w="340" w:type="dxa"/>
            <w:tcBorders>
              <w:top w:val="nil"/>
              <w:left w:val="nil"/>
              <w:bottom w:val="nil"/>
              <w:right w:val="nil"/>
            </w:tcBorders>
          </w:tcPr>
          <w:p w14:paraId="7A9BD81E"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474" w:type="dxa"/>
            <w:tcBorders>
              <w:top w:val="nil"/>
              <w:left w:val="nil"/>
              <w:bottom w:val="nil"/>
              <w:right w:val="nil"/>
            </w:tcBorders>
          </w:tcPr>
          <w:p w14:paraId="47BEF27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03683A37"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191" w:type="dxa"/>
            <w:tcBorders>
              <w:top w:val="nil"/>
              <w:left w:val="nil"/>
              <w:bottom w:val="nil"/>
              <w:right w:val="nil"/>
            </w:tcBorders>
          </w:tcPr>
          <w:p w14:paraId="508DFCF0"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722D5C6D"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587" w:type="dxa"/>
            <w:tcBorders>
              <w:top w:val="nil"/>
              <w:left w:val="nil"/>
              <w:bottom w:val="nil"/>
              <w:right w:val="nil"/>
            </w:tcBorders>
          </w:tcPr>
          <w:p w14:paraId="513FA840"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bl>
    <w:p w14:paraId="6825C2DB" w14:textId="77777777" w:rsidR="00C56DB8" w:rsidRPr="00C56DB8" w:rsidRDefault="00C56DB8" w:rsidP="00C56DB8">
      <w:pPr>
        <w:widowControl w:val="0"/>
        <w:autoSpaceDE w:val="0"/>
        <w:autoSpaceDN w:val="0"/>
        <w:spacing w:after="0" w:line="240" w:lineRule="auto"/>
        <w:jc w:val="both"/>
        <w:rPr>
          <w:rFonts w:eastAsia="Times New Roman" w:cs="Times New Roman"/>
          <w:szCs w:val="24"/>
          <w:lang w:eastAsia="ru-RU"/>
        </w:rPr>
      </w:pPr>
    </w:p>
    <w:p w14:paraId="0BB12B3F" w14:textId="77777777" w:rsidR="00C56DB8" w:rsidRPr="00C56DB8" w:rsidRDefault="00C56DB8" w:rsidP="00C56DB8">
      <w:pPr>
        <w:rPr>
          <w:rFonts w:eastAsia="Times New Roman" w:cs="Times New Roman"/>
          <w:szCs w:val="24"/>
          <w:lang w:eastAsia="ru-RU"/>
        </w:rPr>
      </w:pPr>
      <w:r w:rsidRPr="00C56DB8">
        <w:rPr>
          <w:rFonts w:eastAsia="Times New Roman" w:cs="Times New Roman"/>
          <w:szCs w:val="24"/>
          <w:lang w:eastAsia="ru-RU"/>
        </w:rPr>
        <w:br w:type="page"/>
      </w:r>
    </w:p>
    <w:p w14:paraId="26D4C1A4" w14:textId="77777777" w:rsidR="00C56DB8" w:rsidRPr="00C56DB8" w:rsidRDefault="00C56DB8" w:rsidP="00C56DB8">
      <w:pPr>
        <w:widowControl w:val="0"/>
        <w:autoSpaceDE w:val="0"/>
        <w:autoSpaceDN w:val="0"/>
        <w:spacing w:after="0" w:line="240" w:lineRule="auto"/>
        <w:jc w:val="right"/>
        <w:outlineLvl w:val="1"/>
        <w:rPr>
          <w:rFonts w:eastAsia="Times New Roman" w:cs="Times New Roman"/>
          <w:szCs w:val="24"/>
          <w:lang w:eastAsia="ru-RU"/>
        </w:rPr>
      </w:pPr>
      <w:r w:rsidRPr="00C56DB8">
        <w:rPr>
          <w:rFonts w:eastAsia="Times New Roman" w:cs="Times New Roman"/>
          <w:szCs w:val="24"/>
          <w:lang w:eastAsia="ru-RU"/>
        </w:rPr>
        <w:lastRenderedPageBreak/>
        <w:t>Приложение N 2</w:t>
      </w:r>
    </w:p>
    <w:p w14:paraId="17EED889" w14:textId="77777777" w:rsidR="00F47033" w:rsidRPr="00C56DB8" w:rsidRDefault="00F47033" w:rsidP="00F47033">
      <w:pPr>
        <w:widowControl w:val="0"/>
        <w:autoSpaceDE w:val="0"/>
        <w:autoSpaceDN w:val="0"/>
        <w:spacing w:after="0" w:line="240" w:lineRule="auto"/>
        <w:jc w:val="right"/>
        <w:rPr>
          <w:rFonts w:cs="Times New Roman"/>
          <w:szCs w:val="24"/>
        </w:rPr>
      </w:pPr>
      <w:r>
        <w:rPr>
          <w:rFonts w:cs="Times New Roman"/>
          <w:szCs w:val="24"/>
        </w:rPr>
        <w:t>к</w:t>
      </w:r>
      <w:r w:rsidRPr="00C56DB8">
        <w:rPr>
          <w:rFonts w:cs="Times New Roman"/>
          <w:szCs w:val="24"/>
        </w:rPr>
        <w:t xml:space="preserve"> Порядку санкционирования оплаты</w:t>
      </w:r>
    </w:p>
    <w:p w14:paraId="40F5BFAF" w14:textId="77777777" w:rsidR="00F47033" w:rsidRPr="00C56DB8" w:rsidRDefault="00F47033" w:rsidP="00F47033">
      <w:pPr>
        <w:widowControl w:val="0"/>
        <w:autoSpaceDE w:val="0"/>
        <w:autoSpaceDN w:val="0"/>
        <w:spacing w:after="0" w:line="240" w:lineRule="auto"/>
        <w:jc w:val="right"/>
        <w:rPr>
          <w:rFonts w:cs="Times New Roman"/>
          <w:szCs w:val="24"/>
        </w:rPr>
      </w:pPr>
      <w:r w:rsidRPr="00C56DB8">
        <w:rPr>
          <w:rFonts w:cs="Times New Roman"/>
          <w:szCs w:val="24"/>
        </w:rPr>
        <w:t xml:space="preserve"> денежных обязательств получателей средств</w:t>
      </w:r>
    </w:p>
    <w:p w14:paraId="2EC77418" w14:textId="77777777" w:rsidR="00F47033" w:rsidRPr="00C56DB8" w:rsidRDefault="00F47033" w:rsidP="00F47033">
      <w:pPr>
        <w:widowControl w:val="0"/>
        <w:autoSpaceDE w:val="0"/>
        <w:autoSpaceDN w:val="0"/>
        <w:spacing w:after="0" w:line="240" w:lineRule="auto"/>
        <w:jc w:val="right"/>
        <w:rPr>
          <w:rFonts w:cs="Times New Roman"/>
          <w:szCs w:val="24"/>
        </w:rPr>
      </w:pPr>
      <w:r>
        <w:rPr>
          <w:rFonts w:cs="Times New Roman"/>
          <w:szCs w:val="24"/>
        </w:rPr>
        <w:t>местного</w:t>
      </w:r>
      <w:r w:rsidRPr="00C56DB8">
        <w:rPr>
          <w:rFonts w:cs="Times New Roman"/>
          <w:szCs w:val="24"/>
        </w:rPr>
        <w:t xml:space="preserve"> бюджета </w:t>
      </w:r>
    </w:p>
    <w:p w14:paraId="34BD7631" w14:textId="77777777" w:rsidR="00F47033" w:rsidRPr="00C56DB8" w:rsidRDefault="00F47033" w:rsidP="00F47033">
      <w:pPr>
        <w:widowControl w:val="0"/>
        <w:autoSpaceDE w:val="0"/>
        <w:autoSpaceDN w:val="0"/>
        <w:spacing w:after="0" w:line="240" w:lineRule="auto"/>
        <w:jc w:val="right"/>
        <w:rPr>
          <w:rFonts w:eastAsia="Times New Roman" w:cs="Times New Roman"/>
          <w:szCs w:val="24"/>
          <w:lang w:eastAsia="ru-RU"/>
        </w:rPr>
      </w:pPr>
      <w:r w:rsidRPr="00C56DB8">
        <w:rPr>
          <w:rFonts w:cs="Times New Roman"/>
          <w:szCs w:val="24"/>
        </w:rPr>
        <w:t xml:space="preserve"> </w:t>
      </w:r>
      <w:r w:rsidRPr="00C56DB8">
        <w:rPr>
          <w:rFonts w:eastAsia="Times New Roman" w:cs="Times New Roman"/>
          <w:szCs w:val="24"/>
          <w:lang w:eastAsia="ru-RU"/>
        </w:rPr>
        <w:t>и оплаты денежных обязательств,</w:t>
      </w:r>
    </w:p>
    <w:p w14:paraId="636BF57D" w14:textId="77777777" w:rsidR="00F47033" w:rsidRPr="00C56DB8" w:rsidRDefault="00F47033" w:rsidP="00F47033">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 xml:space="preserve"> подлежащих исполнению за счет бюджетных</w:t>
      </w:r>
    </w:p>
    <w:p w14:paraId="3FB5A563" w14:textId="77777777" w:rsidR="00F47033" w:rsidRPr="00C56DB8" w:rsidRDefault="00F47033" w:rsidP="00F47033">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 xml:space="preserve"> ассигнований по источникам финансирования </w:t>
      </w:r>
    </w:p>
    <w:p w14:paraId="0F483688" w14:textId="36968CCD" w:rsidR="00C56DB8" w:rsidRPr="00C56DB8" w:rsidRDefault="00F47033" w:rsidP="00F47033">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дефицита</w:t>
      </w:r>
      <w:r>
        <w:rPr>
          <w:rFonts w:eastAsia="Times New Roman" w:cs="Times New Roman"/>
          <w:szCs w:val="24"/>
          <w:lang w:eastAsia="ru-RU"/>
        </w:rPr>
        <w:t xml:space="preserve"> местного бюджета</w:t>
      </w:r>
    </w:p>
    <w:p w14:paraId="6060AD1C" w14:textId="77777777" w:rsidR="00C56DB8" w:rsidRPr="00C56DB8" w:rsidRDefault="00C56DB8" w:rsidP="00C56DB8">
      <w:pPr>
        <w:widowControl w:val="0"/>
        <w:autoSpaceDE w:val="0"/>
        <w:autoSpaceDN w:val="0"/>
        <w:spacing w:after="0" w:line="240" w:lineRule="auto"/>
        <w:jc w:val="both"/>
        <w:rPr>
          <w:rFonts w:eastAsia="Times New Roman" w:cs="Times New Roman"/>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56DB8" w:rsidRPr="00C56DB8" w14:paraId="4E232A67" w14:textId="77777777" w:rsidTr="0060401C">
        <w:tc>
          <w:tcPr>
            <w:tcW w:w="9071" w:type="dxa"/>
            <w:tcBorders>
              <w:top w:val="nil"/>
              <w:left w:val="nil"/>
              <w:bottom w:val="nil"/>
              <w:right w:val="nil"/>
            </w:tcBorders>
          </w:tcPr>
          <w:p w14:paraId="77DE03BA"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bookmarkStart w:id="19" w:name="P299"/>
            <w:bookmarkEnd w:id="19"/>
            <w:r w:rsidRPr="00C56DB8">
              <w:rPr>
                <w:rFonts w:eastAsia="Times New Roman" w:cs="Times New Roman"/>
                <w:szCs w:val="24"/>
                <w:lang w:eastAsia="ru-RU"/>
              </w:rPr>
              <w:t>УВЕДОМЛЕНИЕ N _____</w:t>
            </w:r>
          </w:p>
          <w:p w14:paraId="1B4200BE"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о нарушении сроков внесения и размеров арендной платы</w:t>
            </w:r>
          </w:p>
        </w:tc>
      </w:tr>
    </w:tbl>
    <w:p w14:paraId="361E7FCB" w14:textId="77777777" w:rsidR="00C56DB8" w:rsidRPr="00C56DB8" w:rsidRDefault="00C56DB8" w:rsidP="00C56DB8">
      <w:pPr>
        <w:widowControl w:val="0"/>
        <w:autoSpaceDE w:val="0"/>
        <w:autoSpaceDN w:val="0"/>
        <w:spacing w:after="0" w:line="240" w:lineRule="auto"/>
        <w:jc w:val="both"/>
        <w:rPr>
          <w:rFonts w:eastAsia="Times New Roman" w:cs="Times New Roman"/>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C56DB8" w:rsidRPr="00C56DB8" w14:paraId="09A55C6D" w14:textId="77777777" w:rsidTr="0060401C">
        <w:tc>
          <w:tcPr>
            <w:tcW w:w="5725" w:type="dxa"/>
            <w:gridSpan w:val="3"/>
            <w:vMerge w:val="restart"/>
            <w:tcBorders>
              <w:top w:val="nil"/>
              <w:left w:val="nil"/>
              <w:bottom w:val="nil"/>
              <w:right w:val="nil"/>
            </w:tcBorders>
            <w:vAlign w:val="bottom"/>
          </w:tcPr>
          <w:p w14:paraId="4B19686F"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28C8546D"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tcPr>
          <w:p w14:paraId="285B94DE"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bottom"/>
          </w:tcPr>
          <w:p w14:paraId="5C6AD61F"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Коды</w:t>
            </w:r>
          </w:p>
        </w:tc>
      </w:tr>
      <w:tr w:rsidR="00C56DB8" w:rsidRPr="00C56DB8" w14:paraId="7CD9DCF7" w14:textId="77777777" w:rsidTr="0060401C">
        <w:tc>
          <w:tcPr>
            <w:tcW w:w="5725" w:type="dxa"/>
            <w:gridSpan w:val="3"/>
            <w:vMerge/>
            <w:tcBorders>
              <w:top w:val="nil"/>
              <w:left w:val="nil"/>
              <w:bottom w:val="nil"/>
              <w:right w:val="nil"/>
            </w:tcBorders>
          </w:tcPr>
          <w:p w14:paraId="27D76A10" w14:textId="77777777" w:rsidR="00C56DB8" w:rsidRPr="00C56DB8" w:rsidRDefault="00C56DB8" w:rsidP="00C56DB8">
            <w:pPr>
              <w:spacing w:after="0" w:line="240" w:lineRule="auto"/>
              <w:rPr>
                <w:rFonts w:eastAsia="Times New Roman" w:cs="Times New Roman"/>
                <w:szCs w:val="24"/>
                <w:lang w:eastAsia="ru-RU"/>
              </w:rPr>
            </w:pPr>
          </w:p>
        </w:tc>
        <w:tc>
          <w:tcPr>
            <w:tcW w:w="340" w:type="dxa"/>
            <w:tcBorders>
              <w:top w:val="nil"/>
              <w:left w:val="nil"/>
              <w:bottom w:val="nil"/>
              <w:right w:val="nil"/>
            </w:tcBorders>
          </w:tcPr>
          <w:p w14:paraId="0E0C9E97"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152CB1DE"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6EB04F29"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0504714</w:t>
            </w:r>
          </w:p>
        </w:tc>
      </w:tr>
      <w:tr w:rsidR="00C56DB8" w:rsidRPr="00C56DB8" w14:paraId="365FC95E" w14:textId="77777777" w:rsidTr="0060401C">
        <w:tc>
          <w:tcPr>
            <w:tcW w:w="3061" w:type="dxa"/>
            <w:tcBorders>
              <w:top w:val="nil"/>
              <w:left w:val="nil"/>
              <w:bottom w:val="nil"/>
              <w:right w:val="nil"/>
            </w:tcBorders>
          </w:tcPr>
          <w:p w14:paraId="4CFEE05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68F19078"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nil"/>
              <w:left w:val="nil"/>
              <w:bottom w:val="nil"/>
              <w:right w:val="nil"/>
            </w:tcBorders>
            <w:vAlign w:val="bottom"/>
          </w:tcPr>
          <w:p w14:paraId="16403924"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от "__" _____ 20__ г.</w:t>
            </w:r>
          </w:p>
        </w:tc>
        <w:tc>
          <w:tcPr>
            <w:tcW w:w="340" w:type="dxa"/>
            <w:tcBorders>
              <w:top w:val="nil"/>
              <w:left w:val="nil"/>
              <w:bottom w:val="nil"/>
              <w:right w:val="nil"/>
            </w:tcBorders>
          </w:tcPr>
          <w:p w14:paraId="38DCE2FC"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0CFCAD46"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54901418"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1FFED3D6" w14:textId="77777777" w:rsidTr="0060401C">
        <w:tc>
          <w:tcPr>
            <w:tcW w:w="3061" w:type="dxa"/>
            <w:tcBorders>
              <w:top w:val="nil"/>
              <w:left w:val="nil"/>
              <w:bottom w:val="nil"/>
              <w:right w:val="nil"/>
            </w:tcBorders>
            <w:vAlign w:val="bottom"/>
          </w:tcPr>
          <w:p w14:paraId="13BCDD2A"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Наименование органа Федерального казначейства</w:t>
            </w:r>
          </w:p>
        </w:tc>
        <w:tc>
          <w:tcPr>
            <w:tcW w:w="340" w:type="dxa"/>
            <w:tcBorders>
              <w:top w:val="nil"/>
              <w:left w:val="nil"/>
              <w:bottom w:val="nil"/>
              <w:right w:val="nil"/>
            </w:tcBorders>
          </w:tcPr>
          <w:p w14:paraId="4F7D48B5"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nil"/>
              <w:left w:val="nil"/>
              <w:bottom w:val="single" w:sz="4" w:space="0" w:color="auto"/>
              <w:right w:val="nil"/>
            </w:tcBorders>
            <w:vAlign w:val="bottom"/>
          </w:tcPr>
          <w:p w14:paraId="145B274A"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07FF0C11"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5E7E94E8"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392372FB"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7F885A2B" w14:textId="77777777" w:rsidTr="0060401C">
        <w:tc>
          <w:tcPr>
            <w:tcW w:w="3061" w:type="dxa"/>
            <w:vMerge w:val="restart"/>
            <w:tcBorders>
              <w:top w:val="nil"/>
              <w:left w:val="nil"/>
              <w:bottom w:val="nil"/>
              <w:right w:val="nil"/>
            </w:tcBorders>
          </w:tcPr>
          <w:p w14:paraId="0E118B9E"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Главный распорядитель (распорядитель) бюджетных средств</w:t>
            </w:r>
          </w:p>
        </w:tc>
        <w:tc>
          <w:tcPr>
            <w:tcW w:w="340" w:type="dxa"/>
            <w:vMerge w:val="restart"/>
            <w:tcBorders>
              <w:top w:val="nil"/>
              <w:left w:val="nil"/>
              <w:bottom w:val="nil"/>
              <w:right w:val="nil"/>
            </w:tcBorders>
          </w:tcPr>
          <w:p w14:paraId="5225DBD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single" w:sz="4" w:space="0" w:color="auto"/>
              <w:left w:val="nil"/>
              <w:bottom w:val="nil"/>
              <w:right w:val="nil"/>
            </w:tcBorders>
            <w:vAlign w:val="bottom"/>
          </w:tcPr>
          <w:p w14:paraId="116F2D0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711F5DA6"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5B58B006"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7465C6CB"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68205552" w14:textId="77777777" w:rsidTr="0060401C">
        <w:tc>
          <w:tcPr>
            <w:tcW w:w="3061" w:type="dxa"/>
            <w:vMerge/>
            <w:tcBorders>
              <w:top w:val="nil"/>
              <w:left w:val="nil"/>
              <w:bottom w:val="nil"/>
              <w:right w:val="nil"/>
            </w:tcBorders>
          </w:tcPr>
          <w:p w14:paraId="2CF830B6" w14:textId="77777777" w:rsidR="00C56DB8" w:rsidRPr="00C56DB8" w:rsidRDefault="00C56DB8" w:rsidP="00C56DB8">
            <w:pPr>
              <w:spacing w:after="0" w:line="240" w:lineRule="auto"/>
              <w:rPr>
                <w:rFonts w:eastAsia="Times New Roman" w:cs="Times New Roman"/>
                <w:szCs w:val="24"/>
                <w:lang w:eastAsia="ru-RU"/>
              </w:rPr>
            </w:pPr>
          </w:p>
        </w:tc>
        <w:tc>
          <w:tcPr>
            <w:tcW w:w="340" w:type="dxa"/>
            <w:vMerge/>
            <w:tcBorders>
              <w:top w:val="nil"/>
              <w:left w:val="nil"/>
              <w:bottom w:val="nil"/>
              <w:right w:val="nil"/>
            </w:tcBorders>
          </w:tcPr>
          <w:p w14:paraId="48719128" w14:textId="77777777" w:rsidR="00C56DB8" w:rsidRPr="00C56DB8" w:rsidRDefault="00C56DB8" w:rsidP="00C56DB8">
            <w:pPr>
              <w:spacing w:after="0" w:line="240" w:lineRule="auto"/>
              <w:rPr>
                <w:rFonts w:eastAsia="Times New Roman" w:cs="Times New Roman"/>
                <w:szCs w:val="24"/>
                <w:lang w:eastAsia="ru-RU"/>
              </w:rPr>
            </w:pPr>
          </w:p>
        </w:tc>
        <w:tc>
          <w:tcPr>
            <w:tcW w:w="2324" w:type="dxa"/>
            <w:tcBorders>
              <w:top w:val="nil"/>
              <w:left w:val="nil"/>
              <w:bottom w:val="single" w:sz="4" w:space="0" w:color="auto"/>
              <w:right w:val="nil"/>
            </w:tcBorders>
            <w:vAlign w:val="bottom"/>
          </w:tcPr>
          <w:p w14:paraId="47DA799B"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2378137D"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509076A1"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5123DE9F"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13CEF838" w14:textId="77777777" w:rsidTr="0060401C">
        <w:tc>
          <w:tcPr>
            <w:tcW w:w="3061" w:type="dxa"/>
            <w:tcBorders>
              <w:top w:val="nil"/>
              <w:left w:val="nil"/>
              <w:bottom w:val="nil"/>
              <w:right w:val="nil"/>
            </w:tcBorders>
            <w:vAlign w:val="bottom"/>
          </w:tcPr>
          <w:p w14:paraId="3B7629A5"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Получатель бюджетных средств</w:t>
            </w:r>
          </w:p>
        </w:tc>
        <w:tc>
          <w:tcPr>
            <w:tcW w:w="340" w:type="dxa"/>
            <w:tcBorders>
              <w:top w:val="nil"/>
              <w:left w:val="nil"/>
              <w:bottom w:val="nil"/>
              <w:right w:val="nil"/>
            </w:tcBorders>
          </w:tcPr>
          <w:p w14:paraId="3F286646"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single" w:sz="4" w:space="0" w:color="auto"/>
              <w:left w:val="nil"/>
              <w:bottom w:val="single" w:sz="4" w:space="0" w:color="auto"/>
              <w:right w:val="nil"/>
            </w:tcBorders>
            <w:vAlign w:val="bottom"/>
          </w:tcPr>
          <w:p w14:paraId="0BE86246"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6D0EDEE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6E8A756C"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50C795E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40A1C3C2" w14:textId="77777777" w:rsidTr="0060401C">
        <w:tc>
          <w:tcPr>
            <w:tcW w:w="3061" w:type="dxa"/>
            <w:tcBorders>
              <w:top w:val="nil"/>
              <w:left w:val="nil"/>
              <w:bottom w:val="nil"/>
              <w:right w:val="nil"/>
            </w:tcBorders>
          </w:tcPr>
          <w:p w14:paraId="0615376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76FAAFE5"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single" w:sz="4" w:space="0" w:color="auto"/>
              <w:left w:val="nil"/>
              <w:bottom w:val="nil"/>
              <w:right w:val="nil"/>
            </w:tcBorders>
            <w:vAlign w:val="bottom"/>
          </w:tcPr>
          <w:p w14:paraId="0A3AE9B8"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1124DF56"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4E988F27"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4DB8ABC0"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46BF047D" w14:textId="77777777" w:rsidTr="0060401C">
        <w:tc>
          <w:tcPr>
            <w:tcW w:w="3061" w:type="dxa"/>
            <w:tcBorders>
              <w:top w:val="nil"/>
              <w:left w:val="nil"/>
              <w:bottom w:val="nil"/>
              <w:right w:val="nil"/>
            </w:tcBorders>
            <w:vAlign w:val="bottom"/>
          </w:tcPr>
          <w:p w14:paraId="18DFCF9B"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Наименование бюджета</w:t>
            </w:r>
          </w:p>
        </w:tc>
        <w:tc>
          <w:tcPr>
            <w:tcW w:w="340" w:type="dxa"/>
            <w:tcBorders>
              <w:top w:val="nil"/>
              <w:left w:val="nil"/>
              <w:bottom w:val="nil"/>
              <w:right w:val="nil"/>
            </w:tcBorders>
          </w:tcPr>
          <w:p w14:paraId="5D2C36E3"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nil"/>
              <w:left w:val="nil"/>
              <w:bottom w:val="single" w:sz="4" w:space="0" w:color="auto"/>
              <w:right w:val="nil"/>
            </w:tcBorders>
            <w:vAlign w:val="bottom"/>
          </w:tcPr>
          <w:p w14:paraId="04428A8B"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07C9B571"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60425357"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14:paraId="6B841FA6"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500BDB03" w14:textId="77777777" w:rsidTr="0060401C">
        <w:tc>
          <w:tcPr>
            <w:tcW w:w="3061" w:type="dxa"/>
            <w:tcBorders>
              <w:top w:val="nil"/>
              <w:left w:val="nil"/>
              <w:bottom w:val="nil"/>
              <w:right w:val="nil"/>
            </w:tcBorders>
            <w:vAlign w:val="bottom"/>
          </w:tcPr>
          <w:p w14:paraId="291BF98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Финансовый орган</w:t>
            </w:r>
          </w:p>
        </w:tc>
        <w:tc>
          <w:tcPr>
            <w:tcW w:w="340" w:type="dxa"/>
            <w:tcBorders>
              <w:top w:val="nil"/>
              <w:left w:val="nil"/>
              <w:bottom w:val="nil"/>
              <w:right w:val="nil"/>
            </w:tcBorders>
          </w:tcPr>
          <w:p w14:paraId="31400915"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single" w:sz="4" w:space="0" w:color="auto"/>
              <w:left w:val="nil"/>
              <w:bottom w:val="single" w:sz="4" w:space="0" w:color="auto"/>
              <w:right w:val="nil"/>
            </w:tcBorders>
            <w:vAlign w:val="bottom"/>
          </w:tcPr>
          <w:p w14:paraId="00A93317"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76199F4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4FFFF076"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14:paraId="28B8AE85"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16A291C1" w14:textId="77777777" w:rsidTr="0060401C">
        <w:tc>
          <w:tcPr>
            <w:tcW w:w="3061" w:type="dxa"/>
            <w:tcBorders>
              <w:top w:val="nil"/>
              <w:left w:val="nil"/>
              <w:bottom w:val="nil"/>
              <w:right w:val="nil"/>
            </w:tcBorders>
          </w:tcPr>
          <w:p w14:paraId="71DDF2DB"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6ABAA38F"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2324" w:type="dxa"/>
            <w:tcBorders>
              <w:top w:val="single" w:sz="4" w:space="0" w:color="auto"/>
              <w:left w:val="nil"/>
              <w:bottom w:val="nil"/>
              <w:right w:val="nil"/>
            </w:tcBorders>
            <w:vAlign w:val="bottom"/>
          </w:tcPr>
          <w:p w14:paraId="1521834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41B6554C"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0AF30CEB"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294351B7"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3CB983B9" w14:textId="77777777" w:rsidTr="0060401C">
        <w:tc>
          <w:tcPr>
            <w:tcW w:w="5725" w:type="dxa"/>
            <w:gridSpan w:val="3"/>
            <w:tcBorders>
              <w:top w:val="nil"/>
              <w:left w:val="nil"/>
              <w:bottom w:val="nil"/>
              <w:right w:val="nil"/>
            </w:tcBorders>
          </w:tcPr>
          <w:p w14:paraId="75BE5C65"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Единица измерения: руб. (с точностью до второго десятичного знака)</w:t>
            </w:r>
          </w:p>
        </w:tc>
        <w:tc>
          <w:tcPr>
            <w:tcW w:w="340" w:type="dxa"/>
            <w:tcBorders>
              <w:top w:val="nil"/>
              <w:left w:val="nil"/>
              <w:bottom w:val="nil"/>
              <w:right w:val="nil"/>
            </w:tcBorders>
          </w:tcPr>
          <w:p w14:paraId="22EB933E"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928" w:type="dxa"/>
            <w:tcBorders>
              <w:top w:val="nil"/>
              <w:left w:val="nil"/>
              <w:bottom w:val="nil"/>
              <w:right w:val="single" w:sz="4" w:space="0" w:color="auto"/>
            </w:tcBorders>
            <w:vAlign w:val="center"/>
          </w:tcPr>
          <w:p w14:paraId="427C7170"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3B18AD34" w14:textId="77777777" w:rsidR="00C56DB8" w:rsidRPr="00C56DB8" w:rsidRDefault="00CF55C1" w:rsidP="00C56DB8">
            <w:pPr>
              <w:widowControl w:val="0"/>
              <w:autoSpaceDE w:val="0"/>
              <w:autoSpaceDN w:val="0"/>
              <w:spacing w:after="0" w:line="240" w:lineRule="auto"/>
              <w:jc w:val="center"/>
              <w:rPr>
                <w:rFonts w:eastAsia="Times New Roman" w:cs="Times New Roman"/>
                <w:szCs w:val="24"/>
                <w:lang w:eastAsia="ru-RU"/>
              </w:rPr>
            </w:pPr>
            <w:hyperlink r:id="rId32" w:history="1">
              <w:r w:rsidR="00C56DB8" w:rsidRPr="00C56DB8">
                <w:rPr>
                  <w:rFonts w:eastAsia="Times New Roman" w:cs="Times New Roman"/>
                  <w:color w:val="0000FF"/>
                  <w:szCs w:val="24"/>
                  <w:lang w:eastAsia="ru-RU"/>
                </w:rPr>
                <w:t>383</w:t>
              </w:r>
            </w:hyperlink>
          </w:p>
        </w:tc>
      </w:tr>
    </w:tbl>
    <w:p w14:paraId="33FF3643" w14:textId="77777777" w:rsidR="00C56DB8" w:rsidRPr="00C56DB8" w:rsidRDefault="00C56DB8" w:rsidP="00C56DB8">
      <w:pPr>
        <w:widowControl w:val="0"/>
        <w:autoSpaceDE w:val="0"/>
        <w:autoSpaceDN w:val="0"/>
        <w:spacing w:after="0" w:line="240" w:lineRule="auto"/>
        <w:jc w:val="both"/>
        <w:rPr>
          <w:rFonts w:eastAsia="Times New Roman" w:cs="Times New Roman"/>
          <w:szCs w:val="24"/>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C56DB8" w:rsidRPr="00C56DB8" w14:paraId="1CBB4BDE" w14:textId="77777777" w:rsidTr="0060401C">
        <w:tc>
          <w:tcPr>
            <w:tcW w:w="4989" w:type="dxa"/>
            <w:gridSpan w:val="5"/>
            <w:tcBorders>
              <w:left w:val="single" w:sz="4" w:space="0" w:color="auto"/>
            </w:tcBorders>
          </w:tcPr>
          <w:p w14:paraId="60D16AF3"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Договор аренды</w:t>
            </w:r>
          </w:p>
        </w:tc>
        <w:tc>
          <w:tcPr>
            <w:tcW w:w="1304" w:type="dxa"/>
            <w:vMerge w:val="restart"/>
          </w:tcPr>
          <w:p w14:paraId="5D00D879"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Фактическая дата внесения арендной платы</w:t>
            </w:r>
          </w:p>
        </w:tc>
        <w:tc>
          <w:tcPr>
            <w:tcW w:w="1871" w:type="dxa"/>
            <w:vMerge w:val="restart"/>
          </w:tcPr>
          <w:p w14:paraId="047D7EE4"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Сумма превышения размера арендной платы, установленной договором</w:t>
            </w:r>
          </w:p>
        </w:tc>
        <w:tc>
          <w:tcPr>
            <w:tcW w:w="850" w:type="dxa"/>
            <w:vMerge w:val="restart"/>
            <w:tcBorders>
              <w:right w:val="single" w:sz="4" w:space="0" w:color="auto"/>
            </w:tcBorders>
          </w:tcPr>
          <w:p w14:paraId="5D7997A4"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Примечание</w:t>
            </w:r>
          </w:p>
        </w:tc>
      </w:tr>
      <w:tr w:rsidR="00C56DB8" w:rsidRPr="00C56DB8" w14:paraId="11B8753F" w14:textId="77777777" w:rsidTr="0060401C">
        <w:tc>
          <w:tcPr>
            <w:tcW w:w="624" w:type="dxa"/>
            <w:tcBorders>
              <w:left w:val="single" w:sz="4" w:space="0" w:color="auto"/>
            </w:tcBorders>
          </w:tcPr>
          <w:p w14:paraId="585A3C98"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номер</w:t>
            </w:r>
          </w:p>
        </w:tc>
        <w:tc>
          <w:tcPr>
            <w:tcW w:w="680" w:type="dxa"/>
          </w:tcPr>
          <w:p w14:paraId="18D36EDC"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дата</w:t>
            </w:r>
          </w:p>
        </w:tc>
        <w:tc>
          <w:tcPr>
            <w:tcW w:w="1474" w:type="dxa"/>
          </w:tcPr>
          <w:p w14:paraId="0250A705"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периодичность внесения арендной платы</w:t>
            </w:r>
          </w:p>
        </w:tc>
        <w:tc>
          <w:tcPr>
            <w:tcW w:w="1077" w:type="dxa"/>
          </w:tcPr>
          <w:p w14:paraId="6B242E06"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срок внесения арендной платы</w:t>
            </w:r>
          </w:p>
        </w:tc>
        <w:tc>
          <w:tcPr>
            <w:tcW w:w="1134" w:type="dxa"/>
          </w:tcPr>
          <w:p w14:paraId="660699C3"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сумма арендной платы за период</w:t>
            </w:r>
          </w:p>
        </w:tc>
        <w:tc>
          <w:tcPr>
            <w:tcW w:w="1304" w:type="dxa"/>
            <w:vMerge/>
          </w:tcPr>
          <w:p w14:paraId="2645A8E1" w14:textId="77777777" w:rsidR="00C56DB8" w:rsidRPr="00C56DB8" w:rsidRDefault="00C56DB8" w:rsidP="00C56DB8">
            <w:pPr>
              <w:spacing w:after="0" w:line="240" w:lineRule="auto"/>
              <w:rPr>
                <w:rFonts w:eastAsia="Times New Roman" w:cs="Times New Roman"/>
                <w:szCs w:val="24"/>
                <w:lang w:eastAsia="ru-RU"/>
              </w:rPr>
            </w:pPr>
          </w:p>
        </w:tc>
        <w:tc>
          <w:tcPr>
            <w:tcW w:w="1871" w:type="dxa"/>
            <w:vMerge/>
          </w:tcPr>
          <w:p w14:paraId="596C8DD0" w14:textId="77777777" w:rsidR="00C56DB8" w:rsidRPr="00C56DB8" w:rsidRDefault="00C56DB8" w:rsidP="00C56DB8">
            <w:pPr>
              <w:spacing w:after="0" w:line="240" w:lineRule="auto"/>
              <w:rPr>
                <w:rFonts w:eastAsia="Times New Roman" w:cs="Times New Roman"/>
                <w:szCs w:val="24"/>
                <w:lang w:eastAsia="ru-RU"/>
              </w:rPr>
            </w:pPr>
          </w:p>
        </w:tc>
        <w:tc>
          <w:tcPr>
            <w:tcW w:w="850" w:type="dxa"/>
            <w:vMerge/>
            <w:tcBorders>
              <w:right w:val="single" w:sz="4" w:space="0" w:color="auto"/>
            </w:tcBorders>
          </w:tcPr>
          <w:p w14:paraId="348948BE" w14:textId="77777777" w:rsidR="00C56DB8" w:rsidRPr="00C56DB8" w:rsidRDefault="00C56DB8" w:rsidP="00C56DB8">
            <w:pPr>
              <w:spacing w:after="0" w:line="240" w:lineRule="auto"/>
              <w:rPr>
                <w:rFonts w:eastAsia="Times New Roman" w:cs="Times New Roman"/>
                <w:szCs w:val="24"/>
                <w:lang w:eastAsia="ru-RU"/>
              </w:rPr>
            </w:pPr>
          </w:p>
        </w:tc>
      </w:tr>
      <w:tr w:rsidR="00C56DB8" w:rsidRPr="00C56DB8" w14:paraId="026AD1FB" w14:textId="77777777" w:rsidTr="0060401C">
        <w:tc>
          <w:tcPr>
            <w:tcW w:w="624" w:type="dxa"/>
            <w:tcBorders>
              <w:left w:val="single" w:sz="4" w:space="0" w:color="auto"/>
            </w:tcBorders>
          </w:tcPr>
          <w:p w14:paraId="6C76ABA7"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1</w:t>
            </w:r>
          </w:p>
        </w:tc>
        <w:tc>
          <w:tcPr>
            <w:tcW w:w="680" w:type="dxa"/>
          </w:tcPr>
          <w:p w14:paraId="1FA42799"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2</w:t>
            </w:r>
          </w:p>
        </w:tc>
        <w:tc>
          <w:tcPr>
            <w:tcW w:w="1474" w:type="dxa"/>
          </w:tcPr>
          <w:p w14:paraId="778FCADB"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3</w:t>
            </w:r>
          </w:p>
        </w:tc>
        <w:tc>
          <w:tcPr>
            <w:tcW w:w="1077" w:type="dxa"/>
          </w:tcPr>
          <w:p w14:paraId="62662F30"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4</w:t>
            </w:r>
          </w:p>
        </w:tc>
        <w:tc>
          <w:tcPr>
            <w:tcW w:w="1134" w:type="dxa"/>
          </w:tcPr>
          <w:p w14:paraId="052D398E"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5</w:t>
            </w:r>
          </w:p>
        </w:tc>
        <w:tc>
          <w:tcPr>
            <w:tcW w:w="1304" w:type="dxa"/>
          </w:tcPr>
          <w:p w14:paraId="3305AC64"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6</w:t>
            </w:r>
          </w:p>
        </w:tc>
        <w:tc>
          <w:tcPr>
            <w:tcW w:w="1871" w:type="dxa"/>
          </w:tcPr>
          <w:p w14:paraId="7BB34DD1"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7</w:t>
            </w:r>
          </w:p>
        </w:tc>
        <w:tc>
          <w:tcPr>
            <w:tcW w:w="850" w:type="dxa"/>
            <w:tcBorders>
              <w:right w:val="single" w:sz="4" w:space="0" w:color="auto"/>
            </w:tcBorders>
          </w:tcPr>
          <w:p w14:paraId="28BD54CC"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8</w:t>
            </w:r>
          </w:p>
        </w:tc>
      </w:tr>
      <w:tr w:rsidR="00C56DB8" w:rsidRPr="00C56DB8" w14:paraId="5B336652" w14:textId="77777777" w:rsidTr="0060401C">
        <w:tblPrEx>
          <w:tblBorders>
            <w:left w:val="single" w:sz="4" w:space="0" w:color="auto"/>
            <w:right w:val="single" w:sz="4" w:space="0" w:color="auto"/>
          </w:tblBorders>
        </w:tblPrEx>
        <w:tc>
          <w:tcPr>
            <w:tcW w:w="624" w:type="dxa"/>
          </w:tcPr>
          <w:p w14:paraId="570642AE"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680" w:type="dxa"/>
          </w:tcPr>
          <w:p w14:paraId="2638E568"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474" w:type="dxa"/>
          </w:tcPr>
          <w:p w14:paraId="6FC5893D"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077" w:type="dxa"/>
          </w:tcPr>
          <w:p w14:paraId="082EEDC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134" w:type="dxa"/>
          </w:tcPr>
          <w:p w14:paraId="0B64FEFB"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304" w:type="dxa"/>
          </w:tcPr>
          <w:p w14:paraId="3C96972F"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871" w:type="dxa"/>
          </w:tcPr>
          <w:p w14:paraId="7832C228"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850" w:type="dxa"/>
          </w:tcPr>
          <w:p w14:paraId="4E4F81CD"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bl>
    <w:p w14:paraId="5DE93140" w14:textId="77777777" w:rsidR="00C56DB8" w:rsidRPr="00C56DB8" w:rsidRDefault="00C56DB8" w:rsidP="00C56DB8">
      <w:pPr>
        <w:widowControl w:val="0"/>
        <w:autoSpaceDE w:val="0"/>
        <w:autoSpaceDN w:val="0"/>
        <w:spacing w:after="0" w:line="240" w:lineRule="auto"/>
        <w:jc w:val="both"/>
        <w:rPr>
          <w:rFonts w:eastAsia="Times New Roman" w:cs="Times New Roman"/>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C56DB8" w:rsidRPr="00C56DB8" w14:paraId="3DB66ABB" w14:textId="77777777" w:rsidTr="0060401C">
        <w:tc>
          <w:tcPr>
            <w:tcW w:w="8277" w:type="dxa"/>
            <w:tcBorders>
              <w:top w:val="nil"/>
              <w:left w:val="nil"/>
              <w:bottom w:val="nil"/>
              <w:right w:val="nil"/>
            </w:tcBorders>
            <w:vAlign w:val="bottom"/>
          </w:tcPr>
          <w:p w14:paraId="56135FCE"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lastRenderedPageBreak/>
              <w:t>Номер страницы</w:t>
            </w:r>
          </w:p>
        </w:tc>
        <w:tc>
          <w:tcPr>
            <w:tcW w:w="737" w:type="dxa"/>
            <w:tcBorders>
              <w:top w:val="nil"/>
              <w:left w:val="nil"/>
              <w:bottom w:val="single" w:sz="4" w:space="0" w:color="auto"/>
              <w:right w:val="nil"/>
            </w:tcBorders>
          </w:tcPr>
          <w:p w14:paraId="404F4FD5"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7D28F031" w14:textId="77777777" w:rsidTr="0060401C">
        <w:tc>
          <w:tcPr>
            <w:tcW w:w="8277" w:type="dxa"/>
            <w:tcBorders>
              <w:top w:val="nil"/>
              <w:left w:val="nil"/>
              <w:bottom w:val="nil"/>
              <w:right w:val="nil"/>
            </w:tcBorders>
          </w:tcPr>
          <w:p w14:paraId="1A29654C" w14:textId="77777777" w:rsidR="00C56DB8" w:rsidRPr="00C56DB8" w:rsidRDefault="00C56DB8" w:rsidP="00C56DB8">
            <w:pPr>
              <w:widowControl w:val="0"/>
              <w:autoSpaceDE w:val="0"/>
              <w:autoSpaceDN w:val="0"/>
              <w:spacing w:after="0" w:line="240" w:lineRule="auto"/>
              <w:jc w:val="right"/>
              <w:rPr>
                <w:rFonts w:eastAsia="Times New Roman" w:cs="Times New Roman"/>
                <w:szCs w:val="24"/>
                <w:lang w:eastAsia="ru-RU"/>
              </w:rPr>
            </w:pPr>
            <w:r w:rsidRPr="00C56DB8">
              <w:rPr>
                <w:rFonts w:eastAsia="Times New Roman" w:cs="Times New Roman"/>
                <w:szCs w:val="24"/>
                <w:lang w:eastAsia="ru-RU"/>
              </w:rPr>
              <w:t>Всего страниц</w:t>
            </w:r>
          </w:p>
        </w:tc>
        <w:tc>
          <w:tcPr>
            <w:tcW w:w="737" w:type="dxa"/>
            <w:tcBorders>
              <w:top w:val="single" w:sz="4" w:space="0" w:color="auto"/>
              <w:left w:val="nil"/>
              <w:bottom w:val="single" w:sz="4" w:space="0" w:color="auto"/>
              <w:right w:val="nil"/>
            </w:tcBorders>
          </w:tcPr>
          <w:p w14:paraId="411FD486"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bl>
    <w:p w14:paraId="26938E00" w14:textId="77777777" w:rsidR="00C56DB8" w:rsidRPr="00C56DB8" w:rsidRDefault="00C56DB8" w:rsidP="00C56DB8">
      <w:pPr>
        <w:widowControl w:val="0"/>
        <w:autoSpaceDE w:val="0"/>
        <w:autoSpaceDN w:val="0"/>
        <w:spacing w:after="0" w:line="240" w:lineRule="auto"/>
        <w:jc w:val="both"/>
        <w:rPr>
          <w:rFonts w:eastAsia="Times New Roman" w:cs="Times New Roman"/>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C56DB8" w:rsidRPr="00C56DB8" w14:paraId="04F1C974" w14:textId="77777777" w:rsidTr="0060401C">
        <w:tc>
          <w:tcPr>
            <w:tcW w:w="3798" w:type="dxa"/>
            <w:tcBorders>
              <w:top w:val="nil"/>
              <w:left w:val="nil"/>
              <w:bottom w:val="nil"/>
              <w:right w:val="nil"/>
            </w:tcBorders>
            <w:vAlign w:val="bottom"/>
          </w:tcPr>
          <w:p w14:paraId="05BB55C5"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Руководитель органа Федерального казначейства (уполномоченное лицо)</w:t>
            </w:r>
          </w:p>
        </w:tc>
        <w:tc>
          <w:tcPr>
            <w:tcW w:w="340" w:type="dxa"/>
            <w:tcBorders>
              <w:top w:val="nil"/>
              <w:left w:val="nil"/>
              <w:bottom w:val="nil"/>
              <w:right w:val="nil"/>
            </w:tcBorders>
          </w:tcPr>
          <w:p w14:paraId="7ED609C7"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417" w:type="dxa"/>
            <w:tcBorders>
              <w:top w:val="nil"/>
              <w:left w:val="nil"/>
              <w:bottom w:val="single" w:sz="4" w:space="0" w:color="auto"/>
              <w:right w:val="nil"/>
            </w:tcBorders>
          </w:tcPr>
          <w:p w14:paraId="744225BB"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28AE5C50"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247" w:type="dxa"/>
            <w:tcBorders>
              <w:top w:val="nil"/>
              <w:left w:val="nil"/>
              <w:bottom w:val="single" w:sz="4" w:space="0" w:color="auto"/>
              <w:right w:val="nil"/>
            </w:tcBorders>
          </w:tcPr>
          <w:p w14:paraId="441839C3"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706CB95D"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531" w:type="dxa"/>
            <w:tcBorders>
              <w:top w:val="nil"/>
              <w:left w:val="nil"/>
              <w:bottom w:val="single" w:sz="4" w:space="0" w:color="auto"/>
              <w:right w:val="nil"/>
            </w:tcBorders>
          </w:tcPr>
          <w:p w14:paraId="16102896"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r w:rsidR="00C56DB8" w:rsidRPr="00C56DB8" w14:paraId="0528D8D5" w14:textId="77777777" w:rsidTr="0060401C">
        <w:tc>
          <w:tcPr>
            <w:tcW w:w="3798" w:type="dxa"/>
            <w:tcBorders>
              <w:top w:val="nil"/>
              <w:left w:val="nil"/>
              <w:bottom w:val="nil"/>
              <w:right w:val="nil"/>
            </w:tcBorders>
            <w:vAlign w:val="bottom"/>
          </w:tcPr>
          <w:p w14:paraId="4ACA1B2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4680102A"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417" w:type="dxa"/>
            <w:tcBorders>
              <w:top w:val="single" w:sz="4" w:space="0" w:color="auto"/>
              <w:left w:val="nil"/>
              <w:bottom w:val="nil"/>
              <w:right w:val="nil"/>
            </w:tcBorders>
          </w:tcPr>
          <w:p w14:paraId="39F8FE2A"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(должность)</w:t>
            </w:r>
          </w:p>
        </w:tc>
        <w:tc>
          <w:tcPr>
            <w:tcW w:w="340" w:type="dxa"/>
            <w:tcBorders>
              <w:top w:val="nil"/>
              <w:left w:val="nil"/>
              <w:bottom w:val="nil"/>
              <w:right w:val="nil"/>
            </w:tcBorders>
          </w:tcPr>
          <w:p w14:paraId="203B621C"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247" w:type="dxa"/>
            <w:tcBorders>
              <w:top w:val="single" w:sz="4" w:space="0" w:color="auto"/>
              <w:left w:val="nil"/>
              <w:bottom w:val="nil"/>
              <w:right w:val="nil"/>
            </w:tcBorders>
          </w:tcPr>
          <w:p w14:paraId="212F7F46"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(подпись)</w:t>
            </w:r>
          </w:p>
        </w:tc>
        <w:tc>
          <w:tcPr>
            <w:tcW w:w="340" w:type="dxa"/>
            <w:tcBorders>
              <w:top w:val="nil"/>
              <w:left w:val="nil"/>
              <w:bottom w:val="nil"/>
              <w:right w:val="nil"/>
            </w:tcBorders>
          </w:tcPr>
          <w:p w14:paraId="363275A0"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531" w:type="dxa"/>
            <w:tcBorders>
              <w:top w:val="single" w:sz="4" w:space="0" w:color="auto"/>
              <w:left w:val="nil"/>
              <w:bottom w:val="nil"/>
              <w:right w:val="nil"/>
            </w:tcBorders>
          </w:tcPr>
          <w:p w14:paraId="48D742C2" w14:textId="77777777" w:rsidR="00C56DB8" w:rsidRPr="00C56DB8" w:rsidRDefault="00C56DB8" w:rsidP="00C56DB8">
            <w:pPr>
              <w:widowControl w:val="0"/>
              <w:autoSpaceDE w:val="0"/>
              <w:autoSpaceDN w:val="0"/>
              <w:spacing w:after="0" w:line="240" w:lineRule="auto"/>
              <w:jc w:val="center"/>
              <w:rPr>
                <w:rFonts w:eastAsia="Times New Roman" w:cs="Times New Roman"/>
                <w:szCs w:val="24"/>
                <w:lang w:eastAsia="ru-RU"/>
              </w:rPr>
            </w:pPr>
            <w:r w:rsidRPr="00C56DB8">
              <w:rPr>
                <w:rFonts w:eastAsia="Times New Roman" w:cs="Times New Roman"/>
                <w:szCs w:val="24"/>
                <w:lang w:eastAsia="ru-RU"/>
              </w:rPr>
              <w:t>(расшифровка подписи)</w:t>
            </w:r>
          </w:p>
        </w:tc>
      </w:tr>
      <w:tr w:rsidR="00C56DB8" w:rsidRPr="00C56DB8" w14:paraId="6EEF61C1" w14:textId="77777777" w:rsidTr="0060401C">
        <w:tc>
          <w:tcPr>
            <w:tcW w:w="3798" w:type="dxa"/>
            <w:tcBorders>
              <w:top w:val="nil"/>
              <w:left w:val="nil"/>
              <w:bottom w:val="nil"/>
              <w:right w:val="nil"/>
            </w:tcBorders>
          </w:tcPr>
          <w:p w14:paraId="0B131A61"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r w:rsidRPr="00C56DB8">
              <w:rPr>
                <w:rFonts w:eastAsia="Times New Roman" w:cs="Times New Roman"/>
                <w:szCs w:val="24"/>
                <w:lang w:eastAsia="ru-RU"/>
              </w:rPr>
              <w:t>"__" _______ 20__ г.</w:t>
            </w:r>
          </w:p>
        </w:tc>
        <w:tc>
          <w:tcPr>
            <w:tcW w:w="340" w:type="dxa"/>
            <w:tcBorders>
              <w:top w:val="nil"/>
              <w:left w:val="nil"/>
              <w:bottom w:val="nil"/>
              <w:right w:val="nil"/>
            </w:tcBorders>
          </w:tcPr>
          <w:p w14:paraId="76E7BB26"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417" w:type="dxa"/>
            <w:tcBorders>
              <w:top w:val="nil"/>
              <w:left w:val="nil"/>
              <w:bottom w:val="nil"/>
              <w:right w:val="nil"/>
            </w:tcBorders>
          </w:tcPr>
          <w:p w14:paraId="33039EAF"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2CEB7F69"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247" w:type="dxa"/>
            <w:tcBorders>
              <w:top w:val="nil"/>
              <w:left w:val="nil"/>
              <w:bottom w:val="nil"/>
              <w:right w:val="nil"/>
            </w:tcBorders>
          </w:tcPr>
          <w:p w14:paraId="61839ED5"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340" w:type="dxa"/>
            <w:tcBorders>
              <w:top w:val="nil"/>
              <w:left w:val="nil"/>
              <w:bottom w:val="nil"/>
              <w:right w:val="nil"/>
            </w:tcBorders>
          </w:tcPr>
          <w:p w14:paraId="11713A5B"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c>
          <w:tcPr>
            <w:tcW w:w="1531" w:type="dxa"/>
            <w:tcBorders>
              <w:top w:val="nil"/>
              <w:left w:val="nil"/>
              <w:bottom w:val="nil"/>
              <w:right w:val="nil"/>
            </w:tcBorders>
          </w:tcPr>
          <w:p w14:paraId="3FD87AE4" w14:textId="77777777" w:rsidR="00C56DB8" w:rsidRPr="00C56DB8" w:rsidRDefault="00C56DB8" w:rsidP="00C56DB8">
            <w:pPr>
              <w:widowControl w:val="0"/>
              <w:autoSpaceDE w:val="0"/>
              <w:autoSpaceDN w:val="0"/>
              <w:spacing w:after="0" w:line="240" w:lineRule="auto"/>
              <w:rPr>
                <w:rFonts w:eastAsia="Times New Roman" w:cs="Times New Roman"/>
                <w:szCs w:val="24"/>
                <w:lang w:eastAsia="ru-RU"/>
              </w:rPr>
            </w:pPr>
          </w:p>
        </w:tc>
      </w:tr>
    </w:tbl>
    <w:p w14:paraId="70861CA6" w14:textId="77777777" w:rsidR="00C56DB8" w:rsidRPr="00C56DB8" w:rsidRDefault="00C56DB8" w:rsidP="00C56DB8">
      <w:pPr>
        <w:widowControl w:val="0"/>
        <w:autoSpaceDE w:val="0"/>
        <w:autoSpaceDN w:val="0"/>
        <w:spacing w:after="0" w:line="240" w:lineRule="auto"/>
        <w:jc w:val="both"/>
        <w:rPr>
          <w:rFonts w:eastAsia="Times New Roman" w:cs="Times New Roman"/>
          <w:szCs w:val="24"/>
          <w:lang w:eastAsia="ru-RU"/>
        </w:rPr>
      </w:pPr>
    </w:p>
    <w:p w14:paraId="6406101A" w14:textId="77777777" w:rsidR="00C56DB8" w:rsidRPr="00C56DB8" w:rsidRDefault="00C56DB8" w:rsidP="00C56DB8">
      <w:pPr>
        <w:widowControl w:val="0"/>
        <w:autoSpaceDE w:val="0"/>
        <w:autoSpaceDN w:val="0"/>
        <w:spacing w:after="0" w:line="240" w:lineRule="auto"/>
        <w:jc w:val="both"/>
        <w:rPr>
          <w:rFonts w:eastAsia="Times New Roman" w:cs="Times New Roman"/>
          <w:szCs w:val="24"/>
          <w:lang w:eastAsia="ru-RU"/>
        </w:rPr>
      </w:pPr>
    </w:p>
    <w:p w14:paraId="38CDE47D" w14:textId="77777777" w:rsidR="0053370B" w:rsidRPr="00547AC2" w:rsidRDefault="0053370B" w:rsidP="00C56DB8">
      <w:pPr>
        <w:autoSpaceDE w:val="0"/>
        <w:autoSpaceDN w:val="0"/>
        <w:adjustRightInd w:val="0"/>
        <w:spacing w:after="0" w:line="240" w:lineRule="auto"/>
        <w:jc w:val="both"/>
        <w:rPr>
          <w:rFonts w:cs="Times New Roman"/>
          <w:sz w:val="28"/>
          <w:szCs w:val="28"/>
        </w:rPr>
      </w:pPr>
    </w:p>
    <w:sectPr w:rsidR="0053370B" w:rsidRPr="00547AC2" w:rsidSect="00DE544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0B"/>
    <w:rsid w:val="0000283D"/>
    <w:rsid w:val="00041A40"/>
    <w:rsid w:val="00047186"/>
    <w:rsid w:val="0005588E"/>
    <w:rsid w:val="00084752"/>
    <w:rsid w:val="000F6B60"/>
    <w:rsid w:val="00155E30"/>
    <w:rsid w:val="00165046"/>
    <w:rsid w:val="001847C0"/>
    <w:rsid w:val="001A5C03"/>
    <w:rsid w:val="001F0A79"/>
    <w:rsid w:val="001F37EE"/>
    <w:rsid w:val="00233504"/>
    <w:rsid w:val="00260961"/>
    <w:rsid w:val="00280D2E"/>
    <w:rsid w:val="0029627B"/>
    <w:rsid w:val="002A459C"/>
    <w:rsid w:val="002B7A06"/>
    <w:rsid w:val="002D64F5"/>
    <w:rsid w:val="002F2D21"/>
    <w:rsid w:val="003A5430"/>
    <w:rsid w:val="00445B3F"/>
    <w:rsid w:val="00473AD3"/>
    <w:rsid w:val="004D7AA7"/>
    <w:rsid w:val="00507B01"/>
    <w:rsid w:val="0051317E"/>
    <w:rsid w:val="0053370B"/>
    <w:rsid w:val="00547AC2"/>
    <w:rsid w:val="00563BDD"/>
    <w:rsid w:val="00622E2B"/>
    <w:rsid w:val="00687789"/>
    <w:rsid w:val="006D6AD8"/>
    <w:rsid w:val="006D7E7F"/>
    <w:rsid w:val="0071078C"/>
    <w:rsid w:val="00744F05"/>
    <w:rsid w:val="00792B5C"/>
    <w:rsid w:val="008017A9"/>
    <w:rsid w:val="008307B5"/>
    <w:rsid w:val="00867328"/>
    <w:rsid w:val="008F1BDD"/>
    <w:rsid w:val="00917068"/>
    <w:rsid w:val="00954B48"/>
    <w:rsid w:val="00983CFD"/>
    <w:rsid w:val="009A5645"/>
    <w:rsid w:val="009D3B63"/>
    <w:rsid w:val="00A063E2"/>
    <w:rsid w:val="00B174E4"/>
    <w:rsid w:val="00B34B0D"/>
    <w:rsid w:val="00BB4A46"/>
    <w:rsid w:val="00BD4261"/>
    <w:rsid w:val="00BE13B5"/>
    <w:rsid w:val="00BF71BB"/>
    <w:rsid w:val="00C1703A"/>
    <w:rsid w:val="00C17158"/>
    <w:rsid w:val="00C56DB8"/>
    <w:rsid w:val="00CF55C1"/>
    <w:rsid w:val="00CF76D2"/>
    <w:rsid w:val="00D116DB"/>
    <w:rsid w:val="00D30A76"/>
    <w:rsid w:val="00D572C8"/>
    <w:rsid w:val="00D74F11"/>
    <w:rsid w:val="00D76589"/>
    <w:rsid w:val="00D94C24"/>
    <w:rsid w:val="00DA2AAF"/>
    <w:rsid w:val="00DF4FBA"/>
    <w:rsid w:val="00E0563F"/>
    <w:rsid w:val="00E53A9E"/>
    <w:rsid w:val="00F032FF"/>
    <w:rsid w:val="00F27605"/>
    <w:rsid w:val="00F43C03"/>
    <w:rsid w:val="00F47033"/>
    <w:rsid w:val="00F8233B"/>
    <w:rsid w:val="00F95B0C"/>
    <w:rsid w:val="00FB2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2A5F"/>
  <w15:docId w15:val="{0B0A20BB-F8F2-4D7F-B692-35BCCA58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473AD3"/>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370B"/>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53370B"/>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53370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A45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459C"/>
    <w:rPr>
      <w:rFonts w:ascii="Tahoma" w:hAnsi="Tahoma" w:cs="Tahoma"/>
      <w:sz w:val="16"/>
      <w:szCs w:val="16"/>
    </w:rPr>
  </w:style>
  <w:style w:type="character" w:customStyle="1" w:styleId="10">
    <w:name w:val="Заголовок 1 Знак"/>
    <w:basedOn w:val="a0"/>
    <w:link w:val="1"/>
    <w:rsid w:val="00473AD3"/>
    <w:rPr>
      <w:rFonts w:eastAsia="Times New Roman" w:cs="Times New Roman"/>
      <w:b/>
      <w:bCs/>
      <w:kern w:val="36"/>
      <w:sz w:val="48"/>
      <w:szCs w:val="48"/>
      <w:lang w:eastAsia="ru-RU"/>
    </w:rPr>
  </w:style>
  <w:style w:type="paragraph" w:styleId="a5">
    <w:name w:val="Normal (Web)"/>
    <w:basedOn w:val="a"/>
    <w:uiPriority w:val="99"/>
    <w:unhideWhenUsed/>
    <w:rsid w:val="00BE13B5"/>
    <w:pPr>
      <w:spacing w:before="100" w:beforeAutospacing="1" w:after="100" w:afterAutospacing="1" w:line="240" w:lineRule="auto"/>
    </w:pPr>
    <w:rPr>
      <w:rFonts w:eastAsia="Times New Roman" w:cs="Times New Roman"/>
      <w:szCs w:val="24"/>
      <w:lang w:eastAsia="ru-RU"/>
    </w:rPr>
  </w:style>
  <w:style w:type="table" w:styleId="a6">
    <w:name w:val="Table Grid"/>
    <w:basedOn w:val="a1"/>
    <w:rsid w:val="00BE13B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83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9ACB5C0FCD918C2E251626EC532EB81337B7EEADF1E528A3B4848E02744C9870B205686561A4B5BCBE72413B0C8522D0ABEC714E00A4EDi8P4G" TargetMode="External"/><Relationship Id="rId18" Type="http://schemas.openxmlformats.org/officeDocument/2006/relationships/hyperlink" Target="consultantplus://offline/ref=A39ACB5C0FCD918C2E251626EC532EB81337B7EEADF1E528A3B4848E02744C9870B205686561A4B7BCBE72413B0C8522D0ABEC714E00A4EDi8P4G" TargetMode="External"/><Relationship Id="rId26" Type="http://schemas.openxmlformats.org/officeDocument/2006/relationships/hyperlink" Target="consultantplus://offline/ref=68B28DF2E4011CFC2CF5EB48AAE252BDB2F6C34E04967A14E02E85D0D142100BC2B3312812013FE1B29A2DFED3FE792E7D6530D8r0dCG" TargetMode="External"/><Relationship Id="rId3" Type="http://schemas.openxmlformats.org/officeDocument/2006/relationships/settings" Target="settings.xml"/><Relationship Id="rId21" Type="http://schemas.openxmlformats.org/officeDocument/2006/relationships/hyperlink" Target="consultantplus://offline/ref=68B28DF2E4011CFC2CF5EB48AAE252BDB2F6C34E04967A14E02E85D0D142100BC2B3312B170A6BB2F7C474AD94B5742D607930DB11DB23EArEd8G" TargetMode="External"/><Relationship Id="rId34" Type="http://schemas.openxmlformats.org/officeDocument/2006/relationships/theme" Target="theme/theme1.xml"/><Relationship Id="rId7" Type="http://schemas.openxmlformats.org/officeDocument/2006/relationships/hyperlink" Target="consultantplus://offline/ref=B8C358CABE34CB16428F5AB6922F81A28CAF0B031C512096EC042FB4A0E37402F8F59686C6CBE1F58AEB238C1804B139BCDEA130D432kEx4E" TargetMode="External"/><Relationship Id="rId12" Type="http://schemas.openxmlformats.org/officeDocument/2006/relationships/hyperlink" Target="consultantplus://offline/ref=A39ACB5C0FCD918C2E251626EC532EB81337B7EEADF1E528A3B4848E02744C9870B205686561A4B4B9BE72413B0C8522D0ABEC714E00A4EDi8P4G" TargetMode="External"/><Relationship Id="rId17" Type="http://schemas.openxmlformats.org/officeDocument/2006/relationships/hyperlink" Target="consultantplus://offline/ref=A39ACB5C0FCD918C2E251626EC532EB81337B7EEADF1E528A3B4848E02744C9870B205686561A4B7B9BE72413B0C8522D0ABEC714E00A4EDi8P4G" TargetMode="External"/><Relationship Id="rId25" Type="http://schemas.openxmlformats.org/officeDocument/2006/relationships/hyperlink" Target="consultantplus://offline/ref=68B28DF2E4011CFC2CF5EB48AAE252BDB2F6C34E04967A14E02E85D0D142100BC2B3312813013FE1B29A2DFED3FE792E7D6530D8r0dC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39ACB5C0FCD918C2E251626EC532EB81337B7EEADF1E528A3B4848E02744C9870B205686561A4B7BABE72413B0C8522D0ABEC714E00A4EDi8P4G" TargetMode="External"/><Relationship Id="rId20" Type="http://schemas.openxmlformats.org/officeDocument/2006/relationships/hyperlink" Target="consultantplus://offline/ref=68B28DF2E4011CFC2CF5EB48AAE252BDB2F6C34E04967A14E02E85D0D142100BC2B3312B170A6BB1FEC474AD94B5742D607930DB11DB23EArEd8G" TargetMode="External"/><Relationship Id="rId29" Type="http://schemas.openxmlformats.org/officeDocument/2006/relationships/hyperlink" Target="consultantplus://offline/ref=68B28DF2E4011CFC2CF5EB48AAE252BDB2F6C34E04967A14E02E85D0D142100BC2B3312B170A6BB8F7C474AD94B5742D607930DB11DB23EArEd8G" TargetMode="External"/><Relationship Id="rId1" Type="http://schemas.openxmlformats.org/officeDocument/2006/relationships/customXml" Target="../customXml/item1.xml"/><Relationship Id="rId6" Type="http://schemas.openxmlformats.org/officeDocument/2006/relationships/hyperlink" Target="consultantplus://offline/ref=B8C358CABE34CB16428F5AB6922F81A28CAF0B031C512096EC042FB4A0E37402F8F59687C5C7E7F58AEB238C1804B139BCDEA130D432kEx4E" TargetMode="External"/><Relationship Id="rId11" Type="http://schemas.openxmlformats.org/officeDocument/2006/relationships/hyperlink" Target="consultantplus://offline/ref=66048593729D3F062C4654BA7F91B2412146AAB36FEF63FA1BC158194DAEA023B691CA182F7810EEDECC2B3CA3BF2E778DAE304CB8FD8B1DW032F" TargetMode="External"/><Relationship Id="rId24" Type="http://schemas.openxmlformats.org/officeDocument/2006/relationships/hyperlink" Target="consultantplus://offline/ref=68B28DF2E4011CFC2CF5EB48AAE252BDB2F6C34E04967A14E02E85D0D142100BC2B3312B170A6BB7F2C474AD94B5742D607930DB11DB23EArEd8G" TargetMode="External"/><Relationship Id="rId32" Type="http://schemas.openxmlformats.org/officeDocument/2006/relationships/hyperlink" Target="consultantplus://offline/ref=86AC251AC283C5133866B91415B76541C5BC3CF29F55AED661A693A22A95C5F2F570F7607BD3854903D0AD0326A23D9D0DFF7082BF9DC26C3E71F" TargetMode="External"/><Relationship Id="rId5" Type="http://schemas.openxmlformats.org/officeDocument/2006/relationships/image" Target="media/image1.jpeg"/><Relationship Id="rId15" Type="http://schemas.openxmlformats.org/officeDocument/2006/relationships/hyperlink" Target="consultantplus://offline/ref=A39ACB5C0FCD918C2E251626EC532EB81337B7EEADF1E528A3B4848E02744C9870B205686561A4B6B3BE72413B0C8522D0ABEC714E00A4EDi8P4G" TargetMode="External"/><Relationship Id="rId23" Type="http://schemas.openxmlformats.org/officeDocument/2006/relationships/hyperlink" Target="consultantplus://offline/ref=68B28DF2E4011CFC2CF5EB48AAE252BDB2F6C34E04967A14E02E85D0D142100BC2B3312817013FE1B29A2DFED3FE792E7D6530D8r0dCG" TargetMode="External"/><Relationship Id="rId28" Type="http://schemas.openxmlformats.org/officeDocument/2006/relationships/hyperlink" Target="consultantplus://offline/ref=68B28DF2E4011CFC2CF5EB48AAE252BDB2F6C34E04967A14E02E85D0D142100BC2B3312B170A6BB8F0C474AD94B5742D607930DB11DB23EArEd8G" TargetMode="External"/><Relationship Id="rId10" Type="http://schemas.openxmlformats.org/officeDocument/2006/relationships/hyperlink" Target="consultantplus://offline/ref=86AC251AC283C5133866B91415B76541C5B137FB9A56AED661A693A22A95C5F2E770AF6C79D1924904C5FB52603F76F" TargetMode="External"/><Relationship Id="rId19" Type="http://schemas.openxmlformats.org/officeDocument/2006/relationships/hyperlink" Target="consultantplus://offline/ref=A39ACB5C0FCD918C2E251626EC532EB81337B7EEADF1E528A3B4848E02744C9870B205686561A4B6B2BE72413B0C8522D0ABEC714E00A4EDi8P4G" TargetMode="External"/><Relationship Id="rId31" Type="http://schemas.openxmlformats.org/officeDocument/2006/relationships/hyperlink" Target="consultantplus://offline/ref=86AC251AC283C5133866B91415B76541C5BC3CF29F55AED661A693A22A95C5F2F570F7607BD3854903D0AD0326A23D9D0DFF7082BF9DC26C3E71F" TargetMode="External"/><Relationship Id="rId4" Type="http://schemas.openxmlformats.org/officeDocument/2006/relationships/webSettings" Target="webSettings.xml"/><Relationship Id="rId9" Type="http://schemas.openxmlformats.org/officeDocument/2006/relationships/hyperlink" Target="consultantplus://offline/ref=B8C358CABE34CB16428F5AB6922F81A28CAF0B031C512096EC042FB4A0E37402F8F59685C3C1E0F8DDB133885151B427B5C1BE33CA32E5A2k6x5E" TargetMode="External"/><Relationship Id="rId14" Type="http://schemas.openxmlformats.org/officeDocument/2006/relationships/hyperlink" Target="consultantplus://offline/ref=A39ACB5C0FCD918C2E251626EC532EB81337B7EEADF1E528A3B4848E02744C9870B205686561A4B6BEBE72413B0C8522D0ABEC714E00A4EDi8P4G" TargetMode="External"/><Relationship Id="rId22" Type="http://schemas.openxmlformats.org/officeDocument/2006/relationships/hyperlink" Target="consultantplus://offline/ref=68B28DF2E4011CFC2CF5EB48AAE252BDB2F6C34E04967A14E02E85D0D142100BC2B3312B170A6BB5F2C474AD94B5742D607930DB11DB23EArEd8G" TargetMode="External"/><Relationship Id="rId27" Type="http://schemas.openxmlformats.org/officeDocument/2006/relationships/hyperlink" Target="consultantplus://offline/ref=68B28DF2E4011CFC2CF5EB48AAE252BDB2F6C34E04967A14E02E85D0D142100BC2B3312B170A6BB8F4C474AD94B5742D607930DB11DB23EArEd8G" TargetMode="External"/><Relationship Id="rId30" Type="http://schemas.openxmlformats.org/officeDocument/2006/relationships/hyperlink" Target="consultantplus://offline/ref=68B28DF2E4011CFC2CF5EB48AAE252BDB2F6C34E04967A14E02E85D0D142100BC2B3312B170A6BB1FEC474AD94B5742D607930DB11DB23EArEd8G" TargetMode="External"/><Relationship Id="rId8" Type="http://schemas.openxmlformats.org/officeDocument/2006/relationships/hyperlink" Target="consultantplus://offline/ref=B8C358CABE34CB16428F5AB6922F81A28CAF0B031C512096EC042FB4A0E37402F8F59680CAC3E0F58AEB238C1804B139BCDEA130D432kEx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0790-9A64-4DB7-94F2-0425A0F7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4307</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28800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Econi</cp:lastModifiedBy>
  <cp:revision>8</cp:revision>
  <cp:lastPrinted>2024-01-24T06:50:00Z</cp:lastPrinted>
  <dcterms:created xsi:type="dcterms:W3CDTF">2024-01-24T03:40:00Z</dcterms:created>
  <dcterms:modified xsi:type="dcterms:W3CDTF">2024-01-24T06:50:00Z</dcterms:modified>
</cp:coreProperties>
</file>